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5C29" w14:textId="77777777" w:rsidR="00404775" w:rsidRDefault="00000000">
      <w:pPr>
        <w:spacing w:line="312" w:lineRule="auto"/>
        <w:ind w:left="5529"/>
      </w:pPr>
      <w:bookmarkStart w:id="0" w:name="_Hlk104280892"/>
      <w:r>
        <w:rPr>
          <w:rFonts w:ascii="Arial" w:hAnsi="Arial" w:cs="Arial"/>
          <w:bCs/>
        </w:rPr>
        <w:t>Mestský úrad Prievidza</w:t>
      </w:r>
      <w:r>
        <w:rPr>
          <w:rFonts w:ascii="Arial" w:hAnsi="Arial" w:cs="Arial"/>
          <w:bCs/>
        </w:rPr>
        <w:br/>
        <w:t>podateľňa</w:t>
      </w:r>
      <w:r>
        <w:rPr>
          <w:rFonts w:ascii="Arial" w:hAnsi="Arial" w:cs="Arial"/>
          <w:bCs/>
        </w:rPr>
        <w:br/>
      </w:r>
      <w:r>
        <w:rPr>
          <w:rFonts w:ascii="Arial" w:hAnsi="Arial" w:cs="Arial"/>
          <w:b/>
        </w:rPr>
        <w:t>Útvar architekta mesta</w:t>
      </w:r>
      <w:r>
        <w:rPr>
          <w:rFonts w:ascii="Arial" w:hAnsi="Arial" w:cs="Arial"/>
          <w:b/>
        </w:rPr>
        <w:br/>
      </w:r>
      <w:r>
        <w:rPr>
          <w:rFonts w:ascii="Arial" w:hAnsi="Arial" w:cs="Arial"/>
          <w:bCs/>
        </w:rPr>
        <w:t>Námestie slobody 14</w:t>
      </w:r>
      <w:r>
        <w:rPr>
          <w:rFonts w:ascii="Arial" w:hAnsi="Arial" w:cs="Arial"/>
          <w:bCs/>
        </w:rPr>
        <w:br/>
        <w:t>971 01 Prievidza</w:t>
      </w:r>
      <w:bookmarkEnd w:id="0"/>
    </w:p>
    <w:p w14:paraId="27C75E33" w14:textId="77777777" w:rsidR="00B12E65" w:rsidRPr="00B12E65" w:rsidRDefault="00B12E65" w:rsidP="00B12E65">
      <w:pPr>
        <w:pStyle w:val="Nadpis1"/>
        <w:spacing w:before="360" w:after="240" w:line="312" w:lineRule="auto"/>
        <w:jc w:val="center"/>
        <w:rPr>
          <w:rFonts w:ascii="Arial" w:hAnsi="Arial" w:cs="Arial"/>
          <w:b/>
          <w:bCs/>
          <w:color w:val="000000" w:themeColor="text1"/>
          <w:sz w:val="28"/>
          <w:szCs w:val="28"/>
        </w:rPr>
      </w:pPr>
      <w:r w:rsidRPr="00B12E65">
        <w:rPr>
          <w:rFonts w:ascii="Arial" w:hAnsi="Arial" w:cs="Arial"/>
          <w:b/>
          <w:bCs/>
          <w:color w:val="000000" w:themeColor="text1"/>
          <w:sz w:val="28"/>
          <w:szCs w:val="28"/>
        </w:rPr>
        <w:t>Žiadosť o zaradenie PODNETU do návrhu nového</w:t>
      </w:r>
      <w:r w:rsidRPr="00B12E65">
        <w:rPr>
          <w:rFonts w:ascii="Arial" w:hAnsi="Arial" w:cs="Arial"/>
          <w:b/>
          <w:bCs/>
          <w:color w:val="000000" w:themeColor="text1"/>
          <w:sz w:val="28"/>
          <w:szCs w:val="28"/>
        </w:rPr>
        <w:br/>
        <w:t>Územného plánu mesta Prievidza</w:t>
      </w:r>
    </w:p>
    <w:p w14:paraId="1CCE2C0E" w14:textId="77777777" w:rsidR="00404775" w:rsidRDefault="00000000">
      <w:pPr>
        <w:spacing w:line="312" w:lineRule="auto"/>
        <w:rPr>
          <w:rFonts w:ascii="Arial" w:hAnsi="Arial" w:cs="Arial"/>
          <w:sz w:val="22"/>
          <w:szCs w:val="22"/>
        </w:rPr>
      </w:pPr>
      <w:r>
        <w:rPr>
          <w:rFonts w:ascii="Arial" w:hAnsi="Arial" w:cs="Arial"/>
          <w:sz w:val="22"/>
          <w:szCs w:val="22"/>
        </w:rPr>
        <w:t>Územný plán je základným dokumentom určujúcim, ako sa bude naše mesto v nasledujúcich rokoch rozvíjať, predstavuje spoločenskú dohodu o tom kde a podľa akých pravidiel by malo byť využívané územie, kde chýbajú plochy určené na bývanie, podnikanie, občiansku vybavenosť, športovanie a rekreáciu, dopravu ale aj plochy zelene a prírodných prvkov, ktoré plochy máme ako spoločnosť chrániť a zachovať pre budúce generácie, prípadne obmedziť alebo úplne zrušiť. Cieľom je zabezpečiť vyvážený a udržateľný rozvoj mesta tak, aby naše mesto bolo kvalitným miestom na život pre všetkých. Uvádzame príklady najčastejších podnetov:</w:t>
      </w:r>
    </w:p>
    <w:p w14:paraId="2C7CD9A6" w14:textId="77777777" w:rsidR="00404775" w:rsidRDefault="00000000">
      <w:pPr>
        <w:numPr>
          <w:ilvl w:val="0"/>
          <w:numId w:val="1"/>
        </w:numPr>
        <w:shd w:val="clear" w:color="auto" w:fill="FFFFFF"/>
        <w:tabs>
          <w:tab w:val="left" w:pos="284"/>
        </w:tabs>
        <w:spacing w:line="360" w:lineRule="atLeast"/>
        <w:ind w:left="284" w:hanging="284"/>
      </w:pPr>
      <w:r>
        <w:rPr>
          <w:rFonts w:ascii="Arial" w:hAnsi="Arial" w:cs="Arial"/>
          <w:b/>
          <w:bCs/>
          <w:color w:val="0A0A0A"/>
          <w:sz w:val="22"/>
          <w:szCs w:val="22"/>
        </w:rPr>
        <w:t>Zmena funkčného využitia plochy:</w:t>
      </w:r>
      <w:r>
        <w:rPr>
          <w:rFonts w:ascii="Arial" w:hAnsi="Arial" w:cs="Arial"/>
          <w:color w:val="0A0A0A"/>
          <w:sz w:val="22"/>
          <w:szCs w:val="22"/>
        </w:rPr>
        <w:t xml:space="preserve"> Návrhy na zmenu využitia pozemkov napr. zo záhrady alebo z poľnohospodárskej pôdy na obytnú plochu pre rodinné domy alebo bytové domy, zmena plochy priemyselnej výroby na plochy pre zmiešané územie bývania a služieb, atď. </w:t>
      </w:r>
    </w:p>
    <w:p w14:paraId="4CB6707F" w14:textId="77777777" w:rsidR="00404775" w:rsidRDefault="00000000">
      <w:pPr>
        <w:numPr>
          <w:ilvl w:val="0"/>
          <w:numId w:val="1"/>
        </w:numPr>
        <w:shd w:val="clear" w:color="auto" w:fill="FFFFFF"/>
        <w:tabs>
          <w:tab w:val="left" w:pos="284"/>
        </w:tabs>
        <w:spacing w:line="360" w:lineRule="atLeast"/>
        <w:ind w:left="284" w:hanging="284"/>
      </w:pPr>
      <w:r>
        <w:rPr>
          <w:rFonts w:ascii="Arial" w:hAnsi="Arial" w:cs="Arial"/>
          <w:b/>
          <w:bCs/>
          <w:color w:val="0A0A0A"/>
          <w:sz w:val="22"/>
          <w:szCs w:val="22"/>
        </w:rPr>
        <w:t>Umiestnenie občianskej vybavenosti:</w:t>
      </w:r>
      <w:r>
        <w:rPr>
          <w:rFonts w:ascii="Arial" w:hAnsi="Arial" w:cs="Arial"/>
          <w:color w:val="0A0A0A"/>
          <w:sz w:val="22"/>
          <w:szCs w:val="22"/>
        </w:rPr>
        <w:t> Požiadavky na umiestnenie nových ihrísk, športovísk, komunitných centier, zdravotníckych, sociálnych, školských alebo kultúrnych zariadení, atď.</w:t>
      </w:r>
    </w:p>
    <w:p w14:paraId="0E06A503" w14:textId="77777777" w:rsidR="00404775" w:rsidRDefault="00000000">
      <w:pPr>
        <w:numPr>
          <w:ilvl w:val="0"/>
          <w:numId w:val="1"/>
        </w:numPr>
        <w:shd w:val="clear" w:color="auto" w:fill="FFFFFF"/>
        <w:tabs>
          <w:tab w:val="left" w:pos="284"/>
        </w:tabs>
        <w:spacing w:line="360" w:lineRule="atLeast"/>
        <w:ind w:left="284" w:hanging="284"/>
      </w:pPr>
      <w:r>
        <w:rPr>
          <w:rFonts w:ascii="Arial" w:hAnsi="Arial" w:cs="Arial"/>
          <w:b/>
          <w:bCs/>
          <w:color w:val="0A0A0A"/>
          <w:sz w:val="22"/>
          <w:szCs w:val="22"/>
        </w:rPr>
        <w:t xml:space="preserve">Doplnenie verejnej infraštruktúry: </w:t>
      </w:r>
      <w:r>
        <w:rPr>
          <w:rFonts w:ascii="Arial" w:hAnsi="Arial" w:cs="Arial"/>
          <w:color w:val="0A0A0A"/>
          <w:sz w:val="22"/>
          <w:szCs w:val="22"/>
        </w:rPr>
        <w:t>Návrhy na nové cyklotrasy, pešie trasy, obytné ulice, úpravy trás verejnej dopravy, nové parkoviská a garáže, atď.</w:t>
      </w:r>
    </w:p>
    <w:p w14:paraId="2FF514A5" w14:textId="77777777" w:rsidR="00404775" w:rsidRDefault="00000000">
      <w:pPr>
        <w:numPr>
          <w:ilvl w:val="0"/>
          <w:numId w:val="1"/>
        </w:numPr>
        <w:shd w:val="clear" w:color="auto" w:fill="FFFFFF"/>
        <w:tabs>
          <w:tab w:val="left" w:pos="284"/>
        </w:tabs>
        <w:spacing w:line="360" w:lineRule="atLeast"/>
        <w:ind w:left="284" w:hanging="284"/>
      </w:pPr>
      <w:r>
        <w:rPr>
          <w:rFonts w:ascii="Arial" w:hAnsi="Arial" w:cs="Arial"/>
          <w:b/>
          <w:bCs/>
          <w:color w:val="0A0A0A"/>
          <w:sz w:val="22"/>
          <w:szCs w:val="22"/>
        </w:rPr>
        <w:t>Zeleň a verejné priestory:</w:t>
      </w:r>
      <w:r>
        <w:rPr>
          <w:rFonts w:ascii="Arial" w:hAnsi="Arial" w:cs="Arial"/>
          <w:color w:val="0A0A0A"/>
          <w:sz w:val="22"/>
          <w:szCs w:val="22"/>
        </w:rPr>
        <w:t xml:space="preserve"> návrhy na vznik nových parkov, na ochranu existujúcich prírodných prvkov, na zlepšenie kvality verejných priestranstiev, atď.</w:t>
      </w:r>
    </w:p>
    <w:p w14:paraId="6825CC64" w14:textId="77777777" w:rsidR="00404775" w:rsidRDefault="00000000">
      <w:pPr>
        <w:numPr>
          <w:ilvl w:val="0"/>
          <w:numId w:val="1"/>
        </w:numPr>
        <w:shd w:val="clear" w:color="auto" w:fill="FFFFFF"/>
        <w:tabs>
          <w:tab w:val="left" w:pos="284"/>
        </w:tabs>
        <w:spacing w:line="360" w:lineRule="atLeast"/>
        <w:ind w:left="284" w:hanging="284"/>
      </w:pPr>
      <w:r>
        <w:rPr>
          <w:rFonts w:ascii="Arial" w:hAnsi="Arial" w:cs="Arial"/>
          <w:b/>
          <w:bCs/>
          <w:color w:val="0A0A0A"/>
          <w:sz w:val="22"/>
          <w:szCs w:val="22"/>
        </w:rPr>
        <w:t>Regulácia výstavby:</w:t>
      </w:r>
      <w:r>
        <w:rPr>
          <w:rFonts w:ascii="Arial" w:hAnsi="Arial" w:cs="Arial"/>
          <w:color w:val="0A0A0A"/>
          <w:sz w:val="22"/>
          <w:szCs w:val="22"/>
        </w:rPr>
        <w:t> Návrhy na úpravu intenzity zastavanosti, výšku budov alebo podielu zelene na pozemkoch, zachovanie architektonických a dobových hodnôt na území, atď.</w:t>
      </w:r>
    </w:p>
    <w:p w14:paraId="0D1EF8FD" w14:textId="77777777" w:rsidR="00404775" w:rsidRDefault="00000000">
      <w:pPr>
        <w:spacing w:before="240" w:after="120" w:line="26" w:lineRule="atLeast"/>
      </w:pPr>
      <w:r>
        <w:rPr>
          <w:rFonts w:ascii="Arial" w:hAnsi="Arial" w:cs="Arial"/>
          <w:b/>
          <w:bCs/>
          <w:iCs/>
        </w:rPr>
        <w:t>Žiadateľ</w:t>
      </w:r>
      <w:r>
        <w:rPr>
          <w:rFonts w:ascii="Arial" w:hAnsi="Arial" w:cs="Arial"/>
          <w:b/>
          <w:bCs/>
          <w:color w:val="000000"/>
        </w:rPr>
        <w:t xml:space="preserve"> :</w:t>
      </w:r>
    </w:p>
    <w:p w14:paraId="7842C185" w14:textId="6F0A0FC0" w:rsidR="00404775" w:rsidRDefault="00000000">
      <w:pPr>
        <w:tabs>
          <w:tab w:val="left" w:leader="dot" w:pos="9497"/>
        </w:tabs>
        <w:spacing w:before="240" w:after="60" w:line="360" w:lineRule="auto"/>
        <w:rPr>
          <w:rFonts w:ascii="Arial" w:hAnsi="Arial" w:cs="Arial"/>
        </w:rPr>
      </w:pPr>
      <w:r>
        <w:rPr>
          <w:rFonts w:ascii="Arial" w:hAnsi="Arial" w:cs="Arial"/>
        </w:rPr>
        <w:t>Meno a priezvisko / obchodný názov :</w:t>
      </w:r>
      <w:r w:rsidR="00B12E65">
        <w:rPr>
          <w:rFonts w:ascii="Arial" w:hAnsi="Arial" w:cs="Arial"/>
        </w:rPr>
        <w:t xml:space="preserve"> </w:t>
      </w:r>
      <w:r>
        <w:rPr>
          <w:rFonts w:ascii="Arial" w:hAnsi="Arial" w:cs="Arial"/>
        </w:rPr>
        <w:tab/>
      </w:r>
    </w:p>
    <w:p w14:paraId="340713B0" w14:textId="77777777" w:rsidR="00404775" w:rsidRDefault="00000000">
      <w:pPr>
        <w:tabs>
          <w:tab w:val="left" w:leader="dot" w:pos="9497"/>
        </w:tabs>
        <w:spacing w:before="60" w:after="60" w:line="360" w:lineRule="auto"/>
        <w:rPr>
          <w:rFonts w:ascii="Arial" w:hAnsi="Arial" w:cs="Arial"/>
        </w:rPr>
      </w:pPr>
      <w:r>
        <w:rPr>
          <w:rFonts w:ascii="Arial" w:hAnsi="Arial" w:cs="Arial"/>
        </w:rPr>
        <w:t xml:space="preserve">Adresa / sídlo : </w:t>
      </w:r>
      <w:r>
        <w:rPr>
          <w:rFonts w:ascii="Arial" w:hAnsi="Arial" w:cs="Arial"/>
        </w:rPr>
        <w:tab/>
      </w:r>
    </w:p>
    <w:p w14:paraId="0E8B10E5" w14:textId="77777777" w:rsidR="00404775" w:rsidRDefault="00000000">
      <w:pPr>
        <w:tabs>
          <w:tab w:val="left" w:leader="dot" w:pos="9497"/>
        </w:tabs>
        <w:spacing w:before="60" w:after="60" w:line="360" w:lineRule="auto"/>
        <w:rPr>
          <w:rFonts w:ascii="Arial" w:hAnsi="Arial" w:cs="Arial"/>
        </w:rPr>
      </w:pPr>
      <w:r>
        <w:rPr>
          <w:rFonts w:ascii="Arial" w:hAnsi="Arial" w:cs="Arial"/>
        </w:rPr>
        <w:t xml:space="preserve">V zastúpení : </w:t>
      </w:r>
      <w:r>
        <w:rPr>
          <w:rFonts w:ascii="Arial" w:hAnsi="Arial" w:cs="Arial"/>
        </w:rPr>
        <w:tab/>
      </w:r>
    </w:p>
    <w:p w14:paraId="0813DF63" w14:textId="77777777" w:rsidR="00404775" w:rsidRDefault="00000000">
      <w:pPr>
        <w:tabs>
          <w:tab w:val="left" w:leader="dot" w:pos="9497"/>
        </w:tabs>
        <w:spacing w:before="60" w:after="60" w:line="360" w:lineRule="auto"/>
        <w:rPr>
          <w:rFonts w:ascii="Arial" w:hAnsi="Arial" w:cs="Arial"/>
        </w:rPr>
      </w:pPr>
      <w:r>
        <w:rPr>
          <w:rFonts w:ascii="Arial" w:hAnsi="Arial" w:cs="Arial"/>
        </w:rPr>
        <w:t xml:space="preserve">Tel. číslo / e-mail : </w:t>
      </w:r>
      <w:r>
        <w:rPr>
          <w:rFonts w:ascii="Arial" w:hAnsi="Arial" w:cs="Arial"/>
        </w:rPr>
        <w:tab/>
      </w:r>
    </w:p>
    <w:p w14:paraId="7D6D834C" w14:textId="2A7E3BFC" w:rsidR="00404775" w:rsidRPr="00B12E65" w:rsidRDefault="00000000" w:rsidP="00B12E65">
      <w:pPr>
        <w:tabs>
          <w:tab w:val="left" w:leader="dot" w:pos="9497"/>
        </w:tabs>
        <w:spacing w:before="120" w:after="120" w:line="312" w:lineRule="auto"/>
        <w:rPr>
          <w:rFonts w:ascii="Arial" w:hAnsi="Arial" w:cs="Arial"/>
        </w:rPr>
      </w:pPr>
      <w:r>
        <w:rPr>
          <w:rFonts w:ascii="Arial" w:hAnsi="Arial" w:cs="Arial"/>
          <w:b/>
          <w:bCs/>
        </w:rPr>
        <w:t>Návrh podnetu</w:t>
      </w:r>
      <w:r>
        <w:rPr>
          <w:rFonts w:ascii="Arial" w:hAnsi="Arial" w:cs="Arial"/>
        </w:rPr>
        <w:t xml:space="preserve"> : </w:t>
      </w:r>
      <w:r w:rsidR="00B12E65">
        <w:rPr>
          <w:rFonts w:ascii="Arial" w:hAnsi="Arial" w:cs="Arial"/>
        </w:rPr>
        <w:tab/>
      </w:r>
    </w:p>
    <w:p w14:paraId="6D52EC7F" w14:textId="4B916D3B" w:rsidR="00404775" w:rsidRDefault="00000000">
      <w:pPr>
        <w:shd w:val="clear" w:color="auto" w:fill="FFFFFF"/>
        <w:spacing w:before="120" w:line="360" w:lineRule="atLeast"/>
      </w:pPr>
      <w:r>
        <w:rPr>
          <w:rFonts w:ascii="Arial" w:hAnsi="Arial" w:cs="Arial"/>
          <w:b/>
          <w:bCs/>
        </w:rPr>
        <w:t>Stručné zdôvodnenie podnetu:</w:t>
      </w:r>
    </w:p>
    <w:p w14:paraId="2147C7F0" w14:textId="77777777" w:rsidR="00404775" w:rsidRDefault="00000000">
      <w:pPr>
        <w:tabs>
          <w:tab w:val="left" w:leader="dot" w:pos="9497"/>
        </w:tabs>
        <w:spacing w:before="120" w:after="120" w:line="312" w:lineRule="auto"/>
        <w:rPr>
          <w:rFonts w:ascii="Arial" w:hAnsi="Arial" w:cs="Arial"/>
        </w:rPr>
      </w:pPr>
      <w:r>
        <w:rPr>
          <w:rFonts w:ascii="Arial" w:hAnsi="Arial" w:cs="Arial"/>
        </w:rPr>
        <w:tab/>
      </w:r>
    </w:p>
    <w:p w14:paraId="16E47427" w14:textId="77777777" w:rsidR="00B12E65" w:rsidRDefault="00B12E65" w:rsidP="00B12E65">
      <w:pPr>
        <w:tabs>
          <w:tab w:val="left" w:leader="dot" w:pos="9497"/>
        </w:tabs>
        <w:spacing w:after="120" w:line="312" w:lineRule="auto"/>
        <w:rPr>
          <w:rFonts w:ascii="Arial" w:hAnsi="Arial" w:cs="Arial"/>
        </w:rPr>
      </w:pPr>
      <w:r>
        <w:rPr>
          <w:rFonts w:ascii="Arial" w:hAnsi="Arial" w:cs="Arial"/>
        </w:rPr>
        <w:tab/>
      </w:r>
    </w:p>
    <w:p w14:paraId="5F874A1F" w14:textId="6E2A42A7" w:rsidR="00B12E65" w:rsidRDefault="00B12E65" w:rsidP="00B12E65">
      <w:pPr>
        <w:tabs>
          <w:tab w:val="left" w:leader="dot" w:pos="9497"/>
        </w:tabs>
        <w:spacing w:after="120" w:line="312" w:lineRule="auto"/>
        <w:rPr>
          <w:rFonts w:ascii="Arial" w:hAnsi="Arial" w:cs="Arial"/>
        </w:rPr>
      </w:pPr>
      <w:r>
        <w:rPr>
          <w:rFonts w:ascii="Arial" w:hAnsi="Arial" w:cs="Arial"/>
        </w:rPr>
        <w:tab/>
      </w:r>
    </w:p>
    <w:p w14:paraId="02427CED" w14:textId="77777777" w:rsidR="00404775" w:rsidRDefault="00000000">
      <w:pPr>
        <w:pageBreakBefore/>
        <w:rPr>
          <w:rFonts w:ascii="Arial" w:hAnsi="Arial" w:cs="Arial"/>
          <w:b/>
          <w:bCs/>
        </w:rPr>
      </w:pPr>
      <w:r>
        <w:rPr>
          <w:rFonts w:ascii="Arial" w:hAnsi="Arial" w:cs="Arial"/>
          <w:b/>
          <w:bCs/>
        </w:rPr>
        <w:lastRenderedPageBreak/>
        <w:t>Presná špecifikácia pozemku /územia ktorého sa podnet týka :</w:t>
      </w:r>
    </w:p>
    <w:p w14:paraId="4BBF4CA4" w14:textId="77777777" w:rsidR="00404775" w:rsidRDefault="00000000">
      <w:pPr>
        <w:spacing w:before="120" w:after="120" w:line="312" w:lineRule="auto"/>
      </w:pPr>
      <w:bookmarkStart w:id="1" w:name="_Hlk104280355"/>
      <w:r>
        <w:rPr>
          <w:rFonts w:ascii="Arial" w:hAnsi="Arial" w:cs="Arial"/>
        </w:rPr>
        <w:t xml:space="preserve">Katastrálne územie (označte): </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72"/>
        <w:gridCol w:w="2372"/>
        <w:gridCol w:w="2372"/>
        <w:gridCol w:w="2372"/>
      </w:tblGrid>
      <w:tr w:rsidR="00B12E65" w14:paraId="18833444" w14:textId="77777777" w:rsidTr="006E0E2C">
        <w:tc>
          <w:tcPr>
            <w:tcW w:w="2372" w:type="dxa"/>
            <w:vAlign w:val="center"/>
          </w:tcPr>
          <w:bookmarkStart w:id="2" w:name="_Hlk195162265"/>
          <w:p w14:paraId="30A5A479" w14:textId="7D65F31E" w:rsidR="00B12E65" w:rsidRPr="00A619DA" w:rsidRDefault="00B12E65" w:rsidP="006E0E2C">
            <w:pPr>
              <w:spacing w:before="60" w:after="60" w:line="312" w:lineRule="auto"/>
              <w:rPr>
                <w:rFonts w:ascii="Arial" w:hAnsi="Arial" w:cs="Arial"/>
              </w:rPr>
            </w:pPr>
            <w:sdt>
              <w:sdtPr>
                <w:rPr>
                  <w:rFonts w:ascii="MS Gothic" w:eastAsia="MS Gothic" w:hAnsi="MS Gothic" w:cs="Arial"/>
                  <w:bCs/>
                </w:rPr>
                <w:id w:val="1391455521"/>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BA6448">
              <w:rPr>
                <w:rFonts w:ascii="Arial" w:hAnsi="Arial" w:cs="Arial"/>
                <w:bCs/>
              </w:rPr>
              <w:t xml:space="preserve"> </w:t>
            </w:r>
            <w:r w:rsidRPr="00092749">
              <w:rPr>
                <w:rFonts w:ascii="Arial" w:hAnsi="Arial" w:cs="Arial"/>
                <w:bCs/>
              </w:rPr>
              <w:t>Prievidza</w:t>
            </w:r>
          </w:p>
        </w:tc>
        <w:tc>
          <w:tcPr>
            <w:tcW w:w="2372" w:type="dxa"/>
            <w:vAlign w:val="center"/>
          </w:tcPr>
          <w:p w14:paraId="5DA381A2" w14:textId="79D259CA" w:rsidR="00B12E65" w:rsidRDefault="00B12E65" w:rsidP="006E0E2C">
            <w:pPr>
              <w:spacing w:before="60" w:after="60" w:line="312" w:lineRule="auto"/>
              <w:rPr>
                <w:rFonts w:ascii="Arial" w:hAnsi="Arial" w:cs="Arial"/>
              </w:rPr>
            </w:pPr>
            <w:sdt>
              <w:sdtPr>
                <w:rPr>
                  <w:rFonts w:ascii="MS Gothic" w:eastAsia="MS Gothic" w:hAnsi="MS Gothic" w:cs="Arial"/>
                  <w:bCs/>
                </w:rPr>
                <w:id w:val="1239743607"/>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BA6448">
              <w:rPr>
                <w:rFonts w:ascii="Arial" w:hAnsi="Arial" w:cs="Arial"/>
                <w:bCs/>
              </w:rPr>
              <w:t xml:space="preserve"> </w:t>
            </w:r>
            <w:r w:rsidRPr="00092749">
              <w:rPr>
                <w:rFonts w:ascii="Arial" w:hAnsi="Arial" w:cs="Arial"/>
                <w:bCs/>
              </w:rPr>
              <w:t>Veľká Lehôtka</w:t>
            </w:r>
          </w:p>
        </w:tc>
        <w:tc>
          <w:tcPr>
            <w:tcW w:w="2372" w:type="dxa"/>
            <w:vAlign w:val="center"/>
          </w:tcPr>
          <w:p w14:paraId="64B10F39" w14:textId="77777777" w:rsidR="00B12E65" w:rsidRDefault="00B12E65" w:rsidP="006E0E2C">
            <w:pPr>
              <w:spacing w:before="60" w:after="60" w:line="312" w:lineRule="auto"/>
              <w:rPr>
                <w:rFonts w:ascii="Arial" w:hAnsi="Arial" w:cs="Arial"/>
              </w:rPr>
            </w:pPr>
            <w:sdt>
              <w:sdtPr>
                <w:rPr>
                  <w:rFonts w:ascii="MS Gothic" w:eastAsia="MS Gothic" w:hAnsi="MS Gothic" w:cs="Arial"/>
                  <w:bCs/>
                </w:rPr>
                <w:id w:val="-63642033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BA6448">
              <w:rPr>
                <w:rFonts w:ascii="Arial" w:hAnsi="Arial" w:cs="Arial"/>
                <w:bCs/>
              </w:rPr>
              <w:t xml:space="preserve"> </w:t>
            </w:r>
            <w:r w:rsidRPr="00092749">
              <w:rPr>
                <w:rFonts w:ascii="Arial" w:hAnsi="Arial" w:cs="Arial"/>
                <w:bCs/>
              </w:rPr>
              <w:t>Malá Lehôtka</w:t>
            </w:r>
          </w:p>
        </w:tc>
        <w:tc>
          <w:tcPr>
            <w:tcW w:w="2372" w:type="dxa"/>
            <w:vAlign w:val="center"/>
          </w:tcPr>
          <w:p w14:paraId="77A1E2B5" w14:textId="77777777" w:rsidR="00B12E65" w:rsidRPr="00A619DA" w:rsidRDefault="00B12E65" w:rsidP="006E0E2C">
            <w:pPr>
              <w:spacing w:before="60" w:after="60" w:line="312" w:lineRule="auto"/>
              <w:rPr>
                <w:rFonts w:ascii="Arial" w:hAnsi="Arial" w:cs="Arial"/>
              </w:rPr>
            </w:pPr>
            <w:sdt>
              <w:sdtPr>
                <w:rPr>
                  <w:rFonts w:ascii="MS Gothic" w:eastAsia="MS Gothic" w:hAnsi="MS Gothic" w:cs="Arial"/>
                  <w:bCs/>
                </w:rPr>
                <w:id w:val="160352706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BA6448">
              <w:rPr>
                <w:rFonts w:ascii="Arial" w:hAnsi="Arial" w:cs="Arial"/>
                <w:bCs/>
              </w:rPr>
              <w:t xml:space="preserve"> </w:t>
            </w:r>
            <w:r w:rsidRPr="00092749">
              <w:rPr>
                <w:rFonts w:ascii="Arial" w:hAnsi="Arial" w:cs="Arial"/>
                <w:bCs/>
              </w:rPr>
              <w:t>Hradec</w:t>
            </w:r>
          </w:p>
        </w:tc>
      </w:tr>
    </w:tbl>
    <w:bookmarkEnd w:id="2"/>
    <w:p w14:paraId="57782A92" w14:textId="77777777" w:rsidR="00404775" w:rsidRDefault="00000000">
      <w:pPr>
        <w:spacing w:line="312" w:lineRule="auto"/>
        <w:ind w:right="-141"/>
        <w:rPr>
          <w:rFonts w:ascii="Arial" w:hAnsi="Arial" w:cs="Arial"/>
        </w:rPr>
      </w:pPr>
      <w:r>
        <w:rPr>
          <w:rFonts w:ascii="Arial" w:hAnsi="Arial" w:cs="Arial"/>
        </w:rPr>
        <w:t>Kvôli jednoznačnej identifikácii pozemku doplňte register parcely C / E KN a číslo parcely:</w:t>
      </w:r>
    </w:p>
    <w:p w14:paraId="38060D70" w14:textId="77777777" w:rsidR="00404775" w:rsidRDefault="00000000">
      <w:pPr>
        <w:tabs>
          <w:tab w:val="left" w:leader="dot" w:pos="9497"/>
        </w:tabs>
        <w:spacing w:before="120" w:after="120" w:line="312" w:lineRule="auto"/>
        <w:rPr>
          <w:rFonts w:ascii="Arial" w:hAnsi="Arial" w:cs="Arial"/>
        </w:rPr>
      </w:pPr>
      <w:r>
        <w:rPr>
          <w:rFonts w:ascii="Arial" w:hAnsi="Arial" w:cs="Arial"/>
        </w:rPr>
        <w:tab/>
      </w:r>
    </w:p>
    <w:p w14:paraId="5B3E58D4" w14:textId="77777777" w:rsidR="00404775" w:rsidRDefault="00000000">
      <w:pPr>
        <w:tabs>
          <w:tab w:val="left" w:leader="dot" w:pos="9497"/>
        </w:tabs>
        <w:spacing w:before="120" w:after="120" w:line="312" w:lineRule="auto"/>
        <w:rPr>
          <w:rFonts w:ascii="Arial" w:hAnsi="Arial" w:cs="Arial"/>
        </w:rPr>
      </w:pPr>
      <w:r>
        <w:rPr>
          <w:rFonts w:ascii="Arial" w:hAnsi="Arial" w:cs="Arial"/>
        </w:rPr>
        <w:tab/>
      </w:r>
    </w:p>
    <w:p w14:paraId="01E2A060" w14:textId="77777777" w:rsidR="00404775" w:rsidRDefault="00000000">
      <w:pPr>
        <w:tabs>
          <w:tab w:val="left" w:leader="dot" w:pos="9497"/>
        </w:tabs>
        <w:spacing w:before="60" w:after="60" w:line="312" w:lineRule="auto"/>
        <w:rPr>
          <w:rFonts w:ascii="Arial" w:hAnsi="Arial" w:cs="Arial"/>
        </w:rPr>
      </w:pPr>
      <w:r>
        <w:rPr>
          <w:rFonts w:ascii="Arial" w:hAnsi="Arial" w:cs="Arial"/>
        </w:rPr>
        <w:tab/>
      </w:r>
    </w:p>
    <w:p w14:paraId="6E2F30CE" w14:textId="77777777" w:rsidR="00404775" w:rsidRDefault="00000000">
      <w:pPr>
        <w:spacing w:before="240" w:after="120" w:line="26" w:lineRule="atLeast"/>
        <w:rPr>
          <w:rFonts w:ascii="Arial" w:hAnsi="Arial" w:cs="Arial"/>
          <w:b/>
          <w:bCs/>
        </w:rPr>
      </w:pPr>
      <w:r>
        <w:rPr>
          <w:rFonts w:ascii="Arial" w:hAnsi="Arial" w:cs="Arial"/>
          <w:b/>
          <w:bCs/>
        </w:rPr>
        <w:t>Povinné prílohy žiadosti :</w:t>
      </w:r>
    </w:p>
    <w:p w14:paraId="237035F1" w14:textId="77777777" w:rsidR="00404775" w:rsidRDefault="00000000">
      <w:pPr>
        <w:pStyle w:val="Odsekzoznamu"/>
        <w:numPr>
          <w:ilvl w:val="0"/>
          <w:numId w:val="2"/>
        </w:numPr>
        <w:spacing w:line="312" w:lineRule="auto"/>
        <w:ind w:left="284" w:hanging="284"/>
        <w:rPr>
          <w:rFonts w:ascii="Arial" w:hAnsi="Arial" w:cs="Arial"/>
        </w:rPr>
      </w:pPr>
      <w:r>
        <w:rPr>
          <w:rFonts w:ascii="Arial" w:hAnsi="Arial" w:cs="Arial"/>
        </w:rPr>
        <w:t xml:space="preserve">kópia z katastrálnej mapy alebo mapový podklad s vyznačením navrhovaných parciel </w:t>
      </w:r>
    </w:p>
    <w:p w14:paraId="22D226B5" w14:textId="107EF791" w:rsidR="00404775" w:rsidRDefault="00000000">
      <w:pPr>
        <w:spacing w:before="120"/>
        <w:rPr>
          <w:rFonts w:ascii="Arial" w:hAnsi="Arial" w:cs="Arial"/>
          <w:b/>
          <w:bCs/>
        </w:rPr>
      </w:pPr>
      <w:r>
        <w:rPr>
          <w:rFonts w:ascii="Arial" w:hAnsi="Arial" w:cs="Arial"/>
          <w:b/>
          <w:bCs/>
        </w:rPr>
        <w:t>Nepovinné prílohy žiadosti</w:t>
      </w:r>
      <w:r w:rsidR="00B12E65">
        <w:rPr>
          <w:rFonts w:ascii="Arial" w:hAnsi="Arial" w:cs="Arial"/>
          <w:b/>
          <w:bCs/>
        </w:rPr>
        <w:t>:</w:t>
      </w:r>
    </w:p>
    <w:p w14:paraId="7323C485" w14:textId="77777777" w:rsidR="00404775" w:rsidRDefault="00000000">
      <w:pPr>
        <w:pStyle w:val="Odsekzoznamu"/>
        <w:numPr>
          <w:ilvl w:val="0"/>
          <w:numId w:val="3"/>
        </w:numPr>
        <w:spacing w:before="120" w:line="312" w:lineRule="auto"/>
        <w:ind w:left="284" w:hanging="284"/>
        <w:rPr>
          <w:rFonts w:ascii="Arial" w:hAnsi="Arial" w:cs="Arial"/>
        </w:rPr>
      </w:pPr>
      <w:r>
        <w:rPr>
          <w:rFonts w:ascii="Arial" w:hAnsi="Arial" w:cs="Arial"/>
        </w:rPr>
        <w:t>výkresová časť ( v prípade spracovanej urbanistickej alebo architektonickej štúdi</w:t>
      </w:r>
      <w:bookmarkEnd w:id="1"/>
      <w:r>
        <w:rPr>
          <w:rFonts w:ascii="Arial" w:hAnsi="Arial" w:cs="Arial"/>
        </w:rPr>
        <w:t>e, príp. projektovej dokumentácie plánovaného investičného zámeru)</w:t>
      </w:r>
    </w:p>
    <w:p w14:paraId="3E370932" w14:textId="77777777" w:rsidR="00404775" w:rsidRDefault="00000000">
      <w:pPr>
        <w:spacing w:before="120" w:line="312" w:lineRule="auto"/>
        <w:rPr>
          <w:rFonts w:ascii="Arial" w:hAnsi="Arial" w:cs="Arial"/>
          <w:b/>
          <w:bCs/>
        </w:rPr>
      </w:pPr>
      <w:r>
        <w:rPr>
          <w:rFonts w:ascii="Arial" w:hAnsi="Arial" w:cs="Arial"/>
          <w:b/>
          <w:bCs/>
        </w:rPr>
        <w:t>Doručenie žiadosti:</w:t>
      </w:r>
    </w:p>
    <w:p w14:paraId="606885C6" w14:textId="77777777" w:rsidR="00404775" w:rsidRDefault="00000000">
      <w:pPr>
        <w:spacing w:after="120" w:line="312" w:lineRule="auto"/>
      </w:pPr>
      <w:r>
        <w:rPr>
          <w:rFonts w:ascii="Arial" w:hAnsi="Arial" w:cs="Arial"/>
          <w:color w:val="0A0A0A"/>
          <w:shd w:val="clear" w:color="auto" w:fill="FFFFFF"/>
        </w:rPr>
        <w:t xml:space="preserve">Podnet spolu s prílohami môžete doručiť nasledovne: </w:t>
      </w:r>
    </w:p>
    <w:p w14:paraId="24E0E921" w14:textId="77777777" w:rsidR="00404775" w:rsidRDefault="00000000">
      <w:pPr>
        <w:pStyle w:val="Odsekzoznamu"/>
        <w:numPr>
          <w:ilvl w:val="0"/>
          <w:numId w:val="3"/>
        </w:numPr>
        <w:spacing w:before="120" w:line="312" w:lineRule="auto"/>
        <w:ind w:left="284" w:right="-283" w:hanging="284"/>
      </w:pPr>
      <w:r>
        <w:rPr>
          <w:rFonts w:ascii="Arial" w:hAnsi="Arial" w:cs="Arial"/>
          <w:b/>
          <w:bCs/>
        </w:rPr>
        <w:t>elektronicky</w:t>
      </w:r>
      <w:r>
        <w:rPr>
          <w:rFonts w:ascii="Arial" w:hAnsi="Arial" w:cs="Arial"/>
        </w:rPr>
        <w:t xml:space="preserve"> cez portál slovensko.sk (poslať mestu Prievidza ako všeobecná agenda),</w:t>
      </w:r>
    </w:p>
    <w:p w14:paraId="635C558D" w14:textId="77777777" w:rsidR="00404775" w:rsidRDefault="00000000">
      <w:pPr>
        <w:pStyle w:val="Odsekzoznamu"/>
        <w:numPr>
          <w:ilvl w:val="0"/>
          <w:numId w:val="3"/>
        </w:numPr>
        <w:spacing w:before="120" w:line="312" w:lineRule="auto"/>
        <w:ind w:left="284" w:hanging="284"/>
      </w:pPr>
      <w:r>
        <w:rPr>
          <w:rFonts w:ascii="Arial" w:hAnsi="Arial" w:cs="Arial"/>
          <w:b/>
          <w:bCs/>
        </w:rPr>
        <w:t>poštou</w:t>
      </w:r>
      <w:r>
        <w:rPr>
          <w:rFonts w:ascii="Arial" w:hAnsi="Arial" w:cs="Arial"/>
        </w:rPr>
        <w:t xml:space="preserve"> na korešpondenčnú adresu: Mestský úrad Prievidza, podateľňa, Námestie slobody 14, 971 01 Prievidza,</w:t>
      </w:r>
    </w:p>
    <w:p w14:paraId="684AF5C3" w14:textId="77777777" w:rsidR="00404775" w:rsidRDefault="00000000">
      <w:pPr>
        <w:pStyle w:val="Odsekzoznamu"/>
        <w:numPr>
          <w:ilvl w:val="0"/>
          <w:numId w:val="3"/>
        </w:numPr>
        <w:spacing w:before="120" w:line="312" w:lineRule="auto"/>
        <w:ind w:left="284" w:hanging="284"/>
      </w:pPr>
      <w:r>
        <w:rPr>
          <w:rFonts w:ascii="Arial" w:hAnsi="Arial" w:cs="Arial"/>
          <w:b/>
          <w:bCs/>
        </w:rPr>
        <w:t xml:space="preserve">osobne </w:t>
      </w:r>
      <w:r>
        <w:rPr>
          <w:rFonts w:ascii="Arial" w:hAnsi="Arial" w:cs="Arial"/>
        </w:rPr>
        <w:t>do podateľne Mestského úradu v Prievidzi, budova „A“, Námestie slobody 14,</w:t>
      </w:r>
    </w:p>
    <w:p w14:paraId="1EC31721" w14:textId="1BB68BEF" w:rsidR="00404775" w:rsidRDefault="00000000">
      <w:pPr>
        <w:spacing w:before="120" w:line="312" w:lineRule="auto"/>
      </w:pPr>
      <w:r w:rsidRPr="00B12E65">
        <w:rPr>
          <w:rFonts w:ascii="Arial" w:hAnsi="Arial" w:cs="Arial"/>
          <w:b/>
          <w:bCs/>
        </w:rPr>
        <w:t>Podnety nezasielajte e-mailom,</w:t>
      </w:r>
      <w:r>
        <w:rPr>
          <w:rFonts w:ascii="Arial" w:hAnsi="Arial" w:cs="Arial"/>
        </w:rPr>
        <w:t xml:space="preserve"> nakoľko </w:t>
      </w:r>
      <w:r w:rsidR="00B12E65">
        <w:rPr>
          <w:rFonts w:ascii="Arial" w:hAnsi="Arial" w:cs="Arial"/>
        </w:rPr>
        <w:t xml:space="preserve">e-mail </w:t>
      </w:r>
      <w:r>
        <w:rPr>
          <w:rFonts w:ascii="Arial" w:hAnsi="Arial" w:cs="Arial"/>
        </w:rPr>
        <w:t xml:space="preserve">sa bez </w:t>
      </w:r>
      <w:r>
        <w:rPr>
          <w:rFonts w:ascii="Arial" w:hAnsi="Arial" w:cs="Arial"/>
          <w:color w:val="0A0A0A"/>
          <w:shd w:val="clear" w:color="auto" w:fill="FFFFFF"/>
        </w:rPr>
        <w:t>autorizovaného elektronického podpisu</w:t>
      </w:r>
      <w:r>
        <w:rPr>
          <w:rFonts w:ascii="Arial" w:hAnsi="Arial" w:cs="Arial"/>
        </w:rPr>
        <w:t xml:space="preserve"> v zmysle zákona </w:t>
      </w:r>
      <w:r>
        <w:rPr>
          <w:rFonts w:ascii="Arial" w:hAnsi="Arial" w:cs="Arial"/>
          <w:color w:val="0A0A0A"/>
          <w:shd w:val="clear" w:color="auto" w:fill="FFFFFF"/>
        </w:rPr>
        <w:t>nepovažuje za elektronické podanie.</w:t>
      </w:r>
    </w:p>
    <w:p w14:paraId="3D5B05EF" w14:textId="77777777" w:rsidR="00404775" w:rsidRDefault="00000000">
      <w:pPr>
        <w:spacing w:before="240" w:after="120" w:line="312" w:lineRule="auto"/>
        <w:rPr>
          <w:rFonts w:ascii="Arial" w:hAnsi="Arial" w:cs="Arial"/>
          <w:b/>
          <w:bCs/>
        </w:rPr>
      </w:pPr>
      <w:r>
        <w:rPr>
          <w:rFonts w:ascii="Arial" w:hAnsi="Arial" w:cs="Arial"/>
          <w:b/>
          <w:bCs/>
        </w:rPr>
        <w:t>Upozornenie</w:t>
      </w:r>
    </w:p>
    <w:p w14:paraId="67FF7D76" w14:textId="77777777" w:rsidR="00404775" w:rsidRDefault="00000000">
      <w:pPr>
        <w:spacing w:before="120" w:line="312" w:lineRule="auto"/>
        <w:rPr>
          <w:rFonts w:ascii="Arial" w:hAnsi="Arial" w:cs="Arial"/>
        </w:rPr>
      </w:pPr>
      <w:r>
        <w:rPr>
          <w:rFonts w:ascii="Arial" w:hAnsi="Arial" w:cs="Arial"/>
        </w:rPr>
        <w:t xml:space="preserve">Mesto Prievidza, ako orgán územného plánovania, ktorý obstaráva územnoplánovaciu dokumentáciu podľa § 6 ods. 2 písm. b) č. 200/2022 Z. z. o územnom plánovaní v znení neskorších predpisov (ďalej len „zákon“), sa bude každým doručeným podnetom zaoberať v procese prípravy spracovania návrhu územného plánu mesta. </w:t>
      </w:r>
    </w:p>
    <w:p w14:paraId="4F7CF753" w14:textId="77777777" w:rsidR="00404775" w:rsidRDefault="00000000">
      <w:pPr>
        <w:spacing w:before="120" w:line="312" w:lineRule="auto"/>
      </w:pPr>
      <w:r>
        <w:rPr>
          <w:rFonts w:ascii="Arial" w:hAnsi="Arial" w:cs="Arial"/>
        </w:rPr>
        <w:t xml:space="preserve">Každý doručený podnet sa vyhodnotí jednotlivo a následne všetky podnety v ich vzájomnej súvislosti. </w:t>
      </w:r>
      <w:r w:rsidRPr="00B12E65">
        <w:rPr>
          <w:rFonts w:ascii="Arial" w:hAnsi="Arial" w:cs="Arial"/>
          <w:b/>
          <w:bCs/>
        </w:rPr>
        <w:t>O nezaradení podnetu</w:t>
      </w:r>
      <w:r>
        <w:rPr>
          <w:rFonts w:ascii="Arial" w:hAnsi="Arial" w:cs="Arial"/>
        </w:rPr>
        <w:t xml:space="preserve"> do návrhu budeme žiadateľa informovať.</w:t>
      </w:r>
    </w:p>
    <w:p w14:paraId="082914BB" w14:textId="77777777" w:rsidR="00404775" w:rsidRDefault="00000000">
      <w:pPr>
        <w:spacing w:before="120" w:after="120" w:line="312" w:lineRule="auto"/>
        <w:rPr>
          <w:rFonts w:ascii="Arial" w:hAnsi="Arial" w:cs="Arial"/>
        </w:rPr>
      </w:pPr>
      <w:r>
        <w:rPr>
          <w:rFonts w:ascii="Arial" w:hAnsi="Arial" w:cs="Arial"/>
        </w:rPr>
        <w:t xml:space="preserve">V zmysle § 27 ods. 4) zákona náklady spojené s obstaraním územnoplánovacej dokumentácie a územnoplánovacích podkladov sú náklady orgánu územného plánovania, ktorý ich obstaráva. Mesto Prievidza preto môže požadovať čiastočnú alebo úplnú úhradu nákladov za obstaranie územnoplánovacej dokumentácie od orgánov štátnej správy, orgánov samosprávnych krajov, obcí, fyzických osôb alebo právnických osôb, z ktorých podnetu sa obstaráva, alebo ktorých potreba vyvolala obstaranie územnoplánovacej dokumentácie alebo územnoplánovacích podkladov. </w:t>
      </w:r>
    </w:p>
    <w:p w14:paraId="2B0CFACA" w14:textId="77777777" w:rsidR="00404775" w:rsidRDefault="00000000">
      <w:pPr>
        <w:spacing w:before="120" w:after="120" w:line="26" w:lineRule="atLeast"/>
        <w:rPr>
          <w:rFonts w:ascii="Arial" w:hAnsi="Arial" w:cs="Arial"/>
          <w:b/>
          <w:bCs/>
        </w:rPr>
      </w:pPr>
      <w:r>
        <w:rPr>
          <w:rFonts w:ascii="Arial" w:hAnsi="Arial" w:cs="Arial"/>
          <w:b/>
          <w:bCs/>
        </w:rPr>
        <w:lastRenderedPageBreak/>
        <w:t>Súhlas so spracovaním osobných údajov podľa osobitného zákona:</w:t>
      </w:r>
    </w:p>
    <w:p w14:paraId="2BFDDB58" w14:textId="77777777" w:rsidR="00404775" w:rsidRDefault="00000000">
      <w:pPr>
        <w:spacing w:before="240" w:after="120" w:line="312" w:lineRule="auto"/>
      </w:pPr>
      <w:r>
        <w:rPr>
          <w:rFonts w:ascii="Arial" w:hAnsi="Arial" w:cs="Arial"/>
        </w:rPr>
        <w:t>Poskytnuté osobné údaje budú spracované len za účelom vybavenia Vašej žiadosti v súlade s Nariadením Európskeho parlamentu a Rady č. 2016/679 o ochrane fyzických osôb pri spracúvaní osobných údajov a o voľnom pohybe takýchto údajov a zákonom č. 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podnet archivované v súlade s registratúrnym plánom mesta. M</w:t>
      </w:r>
      <w:r>
        <w:rPr>
          <w:rFonts w:ascii="Arial" w:hAnsi="Arial" w:cs="Arial"/>
          <w:lang w:eastAsia="cs-CZ"/>
        </w:rPr>
        <w:t xml:space="preserve">ôžete od nás požadovať prístup k Vašim osobným údajom, máte právo na ich opravu, </w:t>
      </w:r>
      <w:r>
        <w:rPr>
          <w:rFonts w:ascii="Arial" w:hAnsi="Arial" w:cs="Arial"/>
        </w:rPr>
        <w:t>právo namietať proti spracúvaniu. Ak sa domnievate, že Vaše osobné údaje sú spracúvané nespravodlivo alebo nezákonne, môžete podať sťažnosť na dozorný orgán ako</w:t>
      </w:r>
      <w:r>
        <w:rPr>
          <w:rFonts w:ascii="Arial" w:hAnsi="Arial" w:cs="Arial"/>
          <w:lang w:eastAsia="cs-CZ"/>
        </w:rPr>
        <w:t xml:space="preserve"> aj právo podať návrh na začatie konania dozornému orgánu </w:t>
      </w:r>
      <w:r>
        <w:rPr>
          <w:rFonts w:ascii="Arial" w:hAnsi="Arial" w:cs="Arial"/>
        </w:rPr>
        <w:t>ktorým je Úrad na ochranu osobných údajov Slovenskej republiky, Hraničná 12, 820 07 Bratislava 27</w:t>
      </w:r>
      <w:r>
        <w:rPr>
          <w:rFonts w:ascii="Arial" w:hAnsi="Arial" w:cs="Arial"/>
          <w:bCs/>
          <w:iCs/>
          <w:lang w:eastAsia="cs-CZ"/>
        </w:rPr>
        <w:t>.</w:t>
      </w:r>
      <w:r>
        <w:rPr>
          <w:rFonts w:ascii="Arial" w:hAnsi="Arial" w:cs="Arial"/>
          <w:shd w:val="clear" w:color="auto" w:fill="FFFFFF"/>
        </w:rPr>
        <w:t xml:space="preserve"> Predmetné práva si môžete uplatniť písomne doručením žiadosti na adresu: Mestský úrad Prievidza, Námestie slobody č. 14, 971 01 Prievidza, osobne do podateľne alebo elektronicky na email </w:t>
      </w:r>
      <w:hyperlink r:id="rId7" w:history="1">
        <w:r>
          <w:rPr>
            <w:rStyle w:val="Hypertextovprepojenie"/>
            <w:rFonts w:ascii="Arial" w:hAnsi="Arial" w:cs="Arial"/>
            <w:color w:val="auto"/>
            <w:shd w:val="clear" w:color="auto" w:fill="FFFFFF"/>
          </w:rPr>
          <w:t>info@prievidza.sk</w:t>
        </w:r>
      </w:hyperlink>
      <w:r>
        <w:rPr>
          <w:rFonts w:ascii="Arial" w:hAnsi="Arial" w:cs="Arial"/>
          <w:shd w:val="clear" w:color="auto" w:fill="FFFFFF"/>
        </w:rPr>
        <w:t xml:space="preserve">. Kontakt na osobu zodpovednú za ochranu osobných údajov: </w:t>
      </w:r>
      <w:hyperlink r:id="rId8" w:history="1">
        <w:r>
          <w:rPr>
            <w:rStyle w:val="Hypertextovprepojenie"/>
            <w:rFonts w:ascii="Arial" w:hAnsi="Arial" w:cs="Arial"/>
            <w:color w:val="auto"/>
            <w:shd w:val="clear" w:color="auto" w:fill="FFFFFF"/>
          </w:rPr>
          <w:t>zodpovednaosoba@somi.sk</w:t>
        </w:r>
      </w:hyperlink>
      <w:r>
        <w:rPr>
          <w:rFonts w:ascii="Arial" w:hAnsi="Arial" w:cs="Arial"/>
        </w:rPr>
        <w:t>. Viac informácií o ochrane osobných údajov nájdete na našej webovej stránke – www.prievidza.sk</w:t>
      </w:r>
      <w:r>
        <w:rPr>
          <w:rFonts w:ascii="Arial" w:hAnsi="Arial" w:cs="Arial"/>
          <w:bCs/>
        </w:rPr>
        <w:t>.</w:t>
      </w:r>
    </w:p>
    <w:p w14:paraId="44D48F24" w14:textId="77777777" w:rsidR="00404775" w:rsidRDefault="00000000">
      <w:pPr>
        <w:tabs>
          <w:tab w:val="left" w:leader="dot" w:pos="2552"/>
          <w:tab w:val="left" w:leader="dot" w:pos="4820"/>
          <w:tab w:val="left" w:pos="5387"/>
          <w:tab w:val="left" w:leader="dot" w:pos="9497"/>
        </w:tabs>
        <w:spacing w:before="1800" w:line="312" w:lineRule="auto"/>
        <w:rPr>
          <w:rFonts w:ascii="Arial" w:hAnsi="Arial" w:cs="Arial"/>
          <w:bCs/>
        </w:rPr>
      </w:pPr>
      <w:bookmarkStart w:id="3" w:name="_Hlk194564534"/>
      <w:r>
        <w:rPr>
          <w:rFonts w:ascii="Arial" w:hAnsi="Arial" w:cs="Arial"/>
          <w:bCs/>
        </w:rPr>
        <w:t xml:space="preserve">V </w:t>
      </w:r>
      <w:r>
        <w:rPr>
          <w:rFonts w:ascii="Arial" w:hAnsi="Arial" w:cs="Arial"/>
          <w:bCs/>
        </w:rPr>
        <w:tab/>
        <w:t xml:space="preserve"> dňa </w:t>
      </w:r>
      <w:r>
        <w:rPr>
          <w:rFonts w:ascii="Arial" w:hAnsi="Arial" w:cs="Arial"/>
          <w:bCs/>
        </w:rPr>
        <w:tab/>
      </w:r>
      <w:r>
        <w:rPr>
          <w:rFonts w:ascii="Arial" w:hAnsi="Arial" w:cs="Arial"/>
          <w:bCs/>
        </w:rPr>
        <w:tab/>
      </w:r>
      <w:r>
        <w:rPr>
          <w:rFonts w:ascii="Arial" w:hAnsi="Arial" w:cs="Arial"/>
          <w:bCs/>
        </w:rPr>
        <w:tab/>
      </w:r>
    </w:p>
    <w:p w14:paraId="29843F8E" w14:textId="77777777" w:rsidR="00404775" w:rsidRDefault="00000000">
      <w:pPr>
        <w:spacing w:line="312" w:lineRule="auto"/>
        <w:ind w:firstLine="5387"/>
        <w:jc w:val="center"/>
      </w:pPr>
      <w:r>
        <w:rPr>
          <w:rFonts w:ascii="Arial" w:hAnsi="Arial" w:cs="Arial"/>
          <w:bCs/>
        </w:rPr>
        <w:t>podpis žiadateľa</w:t>
      </w:r>
      <w:bookmarkEnd w:id="3"/>
      <w:r>
        <w:rPr>
          <w:rFonts w:ascii="Arial" w:hAnsi="Arial" w:cs="Arial"/>
          <w:bCs/>
        </w:rPr>
        <w:t> </w:t>
      </w:r>
    </w:p>
    <w:sectPr w:rsidR="00404775">
      <w:footerReference w:type="default" r:id="rId9"/>
      <w:pgSz w:w="11906" w:h="16838"/>
      <w:pgMar w:top="1276" w:right="991"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E2FBF" w14:textId="77777777" w:rsidR="00A43247" w:rsidRDefault="00A43247">
      <w:r>
        <w:separator/>
      </w:r>
    </w:p>
  </w:endnote>
  <w:endnote w:type="continuationSeparator" w:id="0">
    <w:p w14:paraId="40949CE0" w14:textId="77777777" w:rsidR="00A43247" w:rsidRDefault="00A4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1EFE" w14:textId="77777777" w:rsidR="00000000" w:rsidRDefault="00000000">
    <w:pPr>
      <w:pStyle w:val="Pta"/>
    </w:pPr>
    <w:r>
      <w:rPr>
        <w:rFonts w:ascii="Arial" w:hAnsi="Arial" w:cs="Arial"/>
        <w:sz w:val="22"/>
        <w:szCs w:val="22"/>
      </w:rPr>
      <w:t>F439</w:t>
    </w:r>
    <w:r>
      <w:rPr>
        <w:rFonts w:ascii="Arial" w:hAnsi="Arial" w:cs="Arial"/>
        <w:sz w:val="22"/>
        <w:szCs w:val="22"/>
      </w:rPr>
      <w:tab/>
    </w:r>
    <w:r>
      <w:rPr>
        <w:rFonts w:ascii="Arial" w:hAnsi="Arial" w:cs="Arial"/>
        <w:sz w:val="22"/>
        <w:szCs w:val="22"/>
      </w:rPr>
      <w:tab/>
      <w:t xml:space="preserve">Strana </w:t>
    </w:r>
    <w:r>
      <w:rPr>
        <w:rFonts w:ascii="Arial" w:hAnsi="Arial" w:cs="Arial"/>
        <w:sz w:val="22"/>
        <w:szCs w:val="22"/>
      </w:rPr>
      <w:fldChar w:fldCharType="begin"/>
    </w:r>
    <w:r>
      <w:rPr>
        <w:rFonts w:ascii="Arial" w:hAnsi="Arial" w:cs="Arial"/>
        <w:sz w:val="22"/>
        <w:szCs w:val="22"/>
      </w:rPr>
      <w:instrText xml:space="preserve"> PAGE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z </w:t>
    </w:r>
    <w:r>
      <w:rPr>
        <w:rFonts w:ascii="Arial" w:hAnsi="Arial" w:cs="Arial"/>
        <w:sz w:val="22"/>
        <w:szCs w:val="22"/>
      </w:rPr>
      <w:fldChar w:fldCharType="begin"/>
    </w:r>
    <w:r>
      <w:rPr>
        <w:rFonts w:ascii="Arial" w:hAnsi="Arial" w:cs="Arial"/>
        <w:sz w:val="22"/>
        <w:szCs w:val="22"/>
      </w:rPr>
      <w:instrText xml:space="preserve"> NUMPAGES </w:instrText>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48FB0" w14:textId="77777777" w:rsidR="00A43247" w:rsidRDefault="00A43247">
      <w:r>
        <w:rPr>
          <w:color w:val="000000"/>
        </w:rPr>
        <w:separator/>
      </w:r>
    </w:p>
  </w:footnote>
  <w:footnote w:type="continuationSeparator" w:id="0">
    <w:p w14:paraId="55F47560" w14:textId="77777777" w:rsidR="00A43247" w:rsidRDefault="00A43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1FE8"/>
    <w:multiLevelType w:val="multilevel"/>
    <w:tmpl w:val="5BC89DA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2E2F0769"/>
    <w:multiLevelType w:val="multilevel"/>
    <w:tmpl w:val="F8880A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0515DC0"/>
    <w:multiLevelType w:val="multilevel"/>
    <w:tmpl w:val="AA32AF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39421903">
    <w:abstractNumId w:val="0"/>
  </w:num>
  <w:num w:numId="2" w16cid:durableId="662707837">
    <w:abstractNumId w:val="2"/>
  </w:num>
  <w:num w:numId="3" w16cid:durableId="52856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04775"/>
    <w:rsid w:val="00404775"/>
    <w:rsid w:val="007E7964"/>
    <w:rsid w:val="00A43247"/>
    <w:rsid w:val="00B12E65"/>
    <w:rsid w:val="00F277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7A8C"/>
  <w15:docId w15:val="{17C73A4F-5A02-44E1-BC7B-24F1BFCF1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rPr>
  </w:style>
  <w:style w:type="paragraph" w:styleId="Nadpis1">
    <w:name w:val="heading 1"/>
    <w:basedOn w:val="Normlny"/>
    <w:next w:val="Normlny"/>
    <w:uiPriority w:val="9"/>
    <w:qFormat/>
    <w:pPr>
      <w:keepNext/>
      <w:keepLines/>
      <w:spacing w:before="240"/>
      <w:outlineLvl w:val="0"/>
    </w:pPr>
    <w:rPr>
      <w:rFonts w:ascii="Calibri Light" w:hAnsi="Calibri Light"/>
      <w:color w:val="2F5496"/>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character" w:customStyle="1" w:styleId="HlavikaChar">
    <w:name w:val="Hlavička Char"/>
    <w:rPr>
      <w:rFonts w:cs="Times New Roman"/>
      <w:sz w:val="24"/>
      <w:szCs w:val="24"/>
    </w:rPr>
  </w:style>
  <w:style w:type="paragraph" w:styleId="Pta">
    <w:name w:val="footer"/>
    <w:basedOn w:val="Normlny"/>
    <w:pPr>
      <w:tabs>
        <w:tab w:val="center" w:pos="4536"/>
        <w:tab w:val="right" w:pos="9072"/>
      </w:tabs>
    </w:pPr>
  </w:style>
  <w:style w:type="character" w:customStyle="1" w:styleId="PtaChar">
    <w:name w:val="Päta Char"/>
    <w:rPr>
      <w:rFonts w:cs="Times New Roman"/>
      <w:sz w:val="24"/>
      <w:szCs w:val="24"/>
    </w:rPr>
  </w:style>
  <w:style w:type="character" w:styleId="Hypertextovprepojenie">
    <w:name w:val="Hyperlink"/>
    <w:rPr>
      <w:rFonts w:cs="Times New Roman"/>
      <w:color w:val="0000FF"/>
      <w:u w:val="single"/>
    </w:rPr>
  </w:style>
  <w:style w:type="character" w:styleId="Nevyrieenzmienka">
    <w:name w:val="Unresolved Mention"/>
    <w:rPr>
      <w:color w:val="605E5C"/>
      <w:shd w:val="clear" w:color="auto" w:fill="E1DFDD"/>
    </w:rPr>
  </w:style>
  <w:style w:type="character" w:styleId="Vrazn">
    <w:name w:val="Strong"/>
    <w:rPr>
      <w:b/>
      <w:bCs/>
    </w:rPr>
  </w:style>
  <w:style w:type="character" w:customStyle="1" w:styleId="Nadpis1Char">
    <w:name w:val="Nadpis 1 Char"/>
    <w:basedOn w:val="Predvolenpsmoodseku"/>
    <w:rPr>
      <w:rFonts w:ascii="Calibri Light" w:eastAsia="Times New Roman" w:hAnsi="Calibri Light" w:cs="Times New Roman"/>
      <w:color w:val="2F5496"/>
      <w:sz w:val="32"/>
      <w:szCs w:val="32"/>
    </w:rPr>
  </w:style>
  <w:style w:type="paragraph" w:styleId="Odsekzoznamu">
    <w:name w:val="List Paragraph"/>
    <w:basedOn w:val="Normlny"/>
    <w:pPr>
      <w:ind w:left="720"/>
      <w:contextualSpacing/>
    </w:pPr>
  </w:style>
  <w:style w:type="paragraph" w:customStyle="1" w:styleId="flex">
    <w:name w:val="flex"/>
    <w:basedOn w:val="Normlny"/>
    <w:pPr>
      <w:spacing w:before="100" w:after="100"/>
    </w:pPr>
  </w:style>
  <w:style w:type="character" w:customStyle="1" w:styleId="markdownmarkdown11xom">
    <w:name w:val="markdown_markdown__11xom"/>
    <w:basedOn w:val="Predvolenpsmoodseku"/>
  </w:style>
  <w:style w:type="character" w:styleId="PouitHypertextovPrepojenie">
    <w:name w:val="FollowedHyperlink"/>
    <w:basedOn w:val="Predvolenpsmoodseku"/>
    <w:rPr>
      <w:color w:val="96607D"/>
      <w:u w:val="single"/>
    </w:rPr>
  </w:style>
  <w:style w:type="table" w:styleId="Mriekatabuky">
    <w:name w:val="Table Grid"/>
    <w:basedOn w:val="Normlnatabuka"/>
    <w:uiPriority w:val="39"/>
    <w:rsid w:val="00B1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ettings" Target="settings.xml"/><Relationship Id="rId7" Type="http://schemas.openxmlformats.org/officeDocument/2006/relationships/hyperlink" Target="mailto:xxx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Meno, adresa</dc:title>
  <dc:subject/>
  <dc:creator>Hlinková Zuzana</dc:creator>
  <dc:description/>
  <cp:lastModifiedBy>Hlinková Zuzana</cp:lastModifiedBy>
  <cp:revision>3</cp:revision>
  <cp:lastPrinted>2026-03-13T13:42:00Z</cp:lastPrinted>
  <dcterms:created xsi:type="dcterms:W3CDTF">2026-03-16T12:28:00Z</dcterms:created>
  <dcterms:modified xsi:type="dcterms:W3CDTF">2026-03-16T12:39:00Z</dcterms:modified>
</cp:coreProperties>
</file>