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820" w14:textId="4D526328" w:rsidR="0043394C" w:rsidRPr="00A636C1" w:rsidRDefault="00207607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A636C1">
        <w:rPr>
          <w:rFonts w:ascii="Arial" w:hAnsi="Arial" w:cs="Arial"/>
          <w:bCs/>
        </w:rPr>
        <w:t>Mestský úrad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podateľňa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/>
        </w:rPr>
        <w:t>Útvar architekta mesta</w:t>
      </w:r>
      <w:r w:rsidR="00A07C1A" w:rsidRPr="00A636C1">
        <w:rPr>
          <w:rFonts w:ascii="Arial" w:hAnsi="Arial" w:cs="Arial"/>
          <w:b/>
        </w:rPr>
        <w:br/>
      </w:r>
      <w:r w:rsidRPr="00A636C1">
        <w:rPr>
          <w:rFonts w:ascii="Arial" w:hAnsi="Arial" w:cs="Arial"/>
          <w:bCs/>
        </w:rPr>
        <w:t>Námestie slobody 14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971</w:t>
      </w:r>
      <w:r w:rsidR="00A07C1A" w:rsidRPr="00A636C1">
        <w:rPr>
          <w:rFonts w:ascii="Arial" w:hAnsi="Arial" w:cs="Arial"/>
          <w:bCs/>
        </w:rPr>
        <w:t> </w:t>
      </w:r>
      <w:r w:rsidRPr="00A636C1">
        <w:rPr>
          <w:rFonts w:ascii="Arial" w:hAnsi="Arial" w:cs="Arial"/>
          <w:bCs/>
        </w:rPr>
        <w:t>01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uam@prievidza.sk</w:t>
      </w:r>
      <w:bookmarkEnd w:id="0"/>
    </w:p>
    <w:p w14:paraId="7606D84B" w14:textId="5C1D98B0" w:rsidR="00114915" w:rsidRPr="00CD434B" w:rsidRDefault="00114915" w:rsidP="00114915">
      <w:pPr>
        <w:spacing w:before="240" w:after="120" w:line="312" w:lineRule="auto"/>
        <w:rPr>
          <w:rFonts w:ascii="Arial" w:hAnsi="Arial" w:cs="Arial"/>
          <w:b/>
          <w:bCs/>
          <w:sz w:val="28"/>
          <w:szCs w:val="28"/>
        </w:rPr>
      </w:pPr>
      <w:r w:rsidRPr="00CD434B">
        <w:rPr>
          <w:rFonts w:ascii="Arial" w:hAnsi="Arial" w:cs="Arial"/>
          <w:b/>
          <w:bCs/>
          <w:sz w:val="28"/>
          <w:szCs w:val="28"/>
        </w:rPr>
        <w:t xml:space="preserve">Žiadosť o vydanie </w:t>
      </w:r>
      <w:bookmarkStart w:id="1" w:name="_Hlk104321182"/>
      <w:r w:rsidRPr="00CD434B">
        <w:rPr>
          <w:rFonts w:ascii="Arial" w:hAnsi="Arial" w:cs="Arial"/>
          <w:b/>
          <w:bCs/>
          <w:sz w:val="28"/>
          <w:szCs w:val="28"/>
        </w:rPr>
        <w:t>územnoplánovacej informácie</w:t>
      </w:r>
      <w:bookmarkEnd w:id="1"/>
      <w:r w:rsidR="0020760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A4A0EA" w14:textId="7F1FBA58" w:rsidR="00114915" w:rsidRPr="006D2022" w:rsidRDefault="00114915" w:rsidP="00CD434B">
      <w:pPr>
        <w:spacing w:before="120" w:after="12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>Podľa §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40 ods. 13 zákona č.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200/2022 Z.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z. o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územnom plánovaní obec vydáva k územnoplánovacej dokumentácii schválenej do 31. marca 2024 na žiadosť územnoplánovaciu informáciu, v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ktorej uvedie podmienky využitia dotknutého územia a umiestňovania stavby na dotknutom území, zásady funkčného a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priestorového využitia územia, priestorové a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funkčné regulatívy, ako sú určené v</w:t>
      </w:r>
      <w:r w:rsidR="00CD434B"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 xml:space="preserve">záväznej časti územnoplánovacej dokumentácie. </w:t>
      </w:r>
    </w:p>
    <w:p w14:paraId="72F67D98" w14:textId="77777777" w:rsidR="00CD434B" w:rsidRPr="00D103B0" w:rsidRDefault="00CD434B" w:rsidP="00CD434B">
      <w:pPr>
        <w:spacing w:before="240" w:after="120" w:line="26" w:lineRule="atLeast"/>
        <w:rPr>
          <w:rFonts w:ascii="Arial" w:hAnsi="Arial" w:cs="Arial"/>
          <w:b/>
          <w:bCs/>
          <w:color w:val="000000"/>
        </w:rPr>
      </w:pPr>
      <w:r w:rsidRPr="00D103B0">
        <w:rPr>
          <w:rFonts w:ascii="Arial" w:hAnsi="Arial" w:cs="Arial"/>
          <w:b/>
          <w:bCs/>
          <w:iCs/>
        </w:rPr>
        <w:t>Žiadateľ / </w:t>
      </w:r>
      <w:r w:rsidRPr="00D103B0">
        <w:rPr>
          <w:rFonts w:ascii="Arial" w:hAnsi="Arial" w:cs="Arial"/>
          <w:b/>
          <w:bCs/>
        </w:rPr>
        <w:t>S</w:t>
      </w:r>
      <w:r w:rsidRPr="00D103B0">
        <w:rPr>
          <w:rFonts w:ascii="Arial" w:hAnsi="Arial" w:cs="Arial"/>
          <w:b/>
          <w:bCs/>
          <w:color w:val="000000"/>
        </w:rPr>
        <w:t xml:space="preserve">tavebník </w:t>
      </w:r>
    </w:p>
    <w:p w14:paraId="753D257B" w14:textId="77777777" w:rsidR="00CD434B" w:rsidRPr="00D103B0" w:rsidRDefault="00CD434B" w:rsidP="00CD434B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Meno a priezvisko / názov : </w:t>
      </w:r>
      <w:r w:rsidRPr="00D103B0">
        <w:rPr>
          <w:rFonts w:ascii="Arial" w:hAnsi="Arial" w:cs="Arial"/>
        </w:rPr>
        <w:tab/>
      </w:r>
    </w:p>
    <w:p w14:paraId="45D3C3DD" w14:textId="77777777" w:rsidR="00CD434B" w:rsidRPr="00D103B0" w:rsidRDefault="00CD434B" w:rsidP="00CD434B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Adresa / sídlo : </w:t>
      </w:r>
      <w:r w:rsidRPr="00D103B0">
        <w:rPr>
          <w:rFonts w:ascii="Arial" w:hAnsi="Arial" w:cs="Arial"/>
        </w:rPr>
        <w:tab/>
      </w:r>
    </w:p>
    <w:p w14:paraId="680DC994" w14:textId="77777777" w:rsidR="00CD434B" w:rsidRPr="00D103B0" w:rsidRDefault="00CD434B" w:rsidP="00CD434B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V zastúpení : </w:t>
      </w:r>
      <w:r w:rsidRPr="00D103B0">
        <w:rPr>
          <w:rFonts w:ascii="Arial" w:hAnsi="Arial" w:cs="Arial"/>
        </w:rPr>
        <w:tab/>
      </w:r>
    </w:p>
    <w:p w14:paraId="73FB19DD" w14:textId="77777777" w:rsidR="00CD434B" w:rsidRPr="00D103B0" w:rsidRDefault="00CD434B" w:rsidP="00CD434B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D103B0">
        <w:rPr>
          <w:rFonts w:ascii="Arial" w:hAnsi="Arial" w:cs="Arial"/>
        </w:rPr>
        <w:t xml:space="preserve">Tel. číslo / e-mail : </w:t>
      </w:r>
      <w:r w:rsidRPr="00D103B0">
        <w:rPr>
          <w:rFonts w:ascii="Arial" w:hAnsi="Arial" w:cs="Arial"/>
        </w:rPr>
        <w:tab/>
      </w:r>
    </w:p>
    <w:p w14:paraId="37A57AF9" w14:textId="60DA397E" w:rsidR="00114915" w:rsidRPr="006D2022" w:rsidRDefault="00114915" w:rsidP="00114915">
      <w:pPr>
        <w:spacing w:before="240" w:after="120" w:line="312" w:lineRule="auto"/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t xml:space="preserve">Pozemok </w:t>
      </w:r>
      <w:r w:rsidRPr="006D2022">
        <w:rPr>
          <w:rFonts w:ascii="Arial" w:hAnsi="Arial" w:cs="Arial"/>
        </w:rPr>
        <w:t>(vymedzená časť územia tvorená časťou parcely, jednou alebo viacerými parcelami prípadne ich časťami, ktoré tvoria jeden celok)</w:t>
      </w:r>
      <w:r w:rsidR="00E27010">
        <w:rPr>
          <w:rFonts w:ascii="Arial" w:hAnsi="Arial" w:cs="Arial"/>
        </w:rPr>
        <w:t xml:space="preserve"> </w:t>
      </w:r>
      <w:r w:rsidRPr="006D2022">
        <w:rPr>
          <w:rFonts w:ascii="Arial" w:hAnsi="Arial" w:cs="Arial"/>
        </w:rPr>
        <w:t>:</w:t>
      </w:r>
      <w:bookmarkStart w:id="2" w:name="_Hlk104280355"/>
      <w:r w:rsidRPr="006D2022">
        <w:rPr>
          <w:rFonts w:ascii="Arial" w:hAnsi="Arial" w:cs="Arial"/>
        </w:rPr>
        <w:br/>
        <w:t xml:space="preserve">Katastrálne územie označte krížikom 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114915" w:rsidRPr="006D2022" w14:paraId="05F29857" w14:textId="77777777" w:rsidTr="00D14B97">
        <w:tc>
          <w:tcPr>
            <w:tcW w:w="2372" w:type="dxa"/>
            <w:vAlign w:val="center"/>
            <w:hideMark/>
          </w:tcPr>
          <w:p w14:paraId="626B6238" w14:textId="1AA04F62" w:rsidR="00114915" w:rsidRPr="006D2022" w:rsidRDefault="00207607" w:rsidP="00D14B97">
            <w:pPr>
              <w:spacing w:after="12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3914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34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14915" w:rsidRPr="006D2022">
              <w:rPr>
                <w:rFonts w:ascii="Arial" w:hAnsi="Arial" w:cs="Arial"/>
                <w:bCs/>
              </w:rPr>
              <w:t xml:space="preserve"> Prievidza</w:t>
            </w:r>
          </w:p>
        </w:tc>
        <w:tc>
          <w:tcPr>
            <w:tcW w:w="2372" w:type="dxa"/>
            <w:vAlign w:val="center"/>
            <w:hideMark/>
          </w:tcPr>
          <w:p w14:paraId="4CA3EE49" w14:textId="77777777" w:rsidR="00114915" w:rsidRPr="006D2022" w:rsidRDefault="00207607" w:rsidP="00D14B97">
            <w:pPr>
              <w:spacing w:after="12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2397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1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14915" w:rsidRPr="006D2022">
              <w:rPr>
                <w:rFonts w:ascii="Arial" w:hAnsi="Arial" w:cs="Arial"/>
                <w:bCs/>
              </w:rPr>
              <w:t xml:space="preserve"> Veľká Lehôtka</w:t>
            </w:r>
          </w:p>
        </w:tc>
        <w:tc>
          <w:tcPr>
            <w:tcW w:w="2372" w:type="dxa"/>
            <w:vAlign w:val="center"/>
            <w:hideMark/>
          </w:tcPr>
          <w:p w14:paraId="47F94E98" w14:textId="77777777" w:rsidR="00114915" w:rsidRPr="006D2022" w:rsidRDefault="00207607" w:rsidP="00D14B97">
            <w:pPr>
              <w:spacing w:after="12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-6364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1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14915" w:rsidRPr="006D2022">
              <w:rPr>
                <w:rFonts w:ascii="Arial" w:hAnsi="Arial" w:cs="Arial"/>
                <w:bCs/>
              </w:rPr>
              <w:t xml:space="preserve"> Malá Lehôtka</w:t>
            </w:r>
          </w:p>
        </w:tc>
        <w:tc>
          <w:tcPr>
            <w:tcW w:w="2372" w:type="dxa"/>
            <w:vAlign w:val="center"/>
            <w:hideMark/>
          </w:tcPr>
          <w:p w14:paraId="42490286" w14:textId="77777777" w:rsidR="00114915" w:rsidRPr="006D2022" w:rsidRDefault="00207607" w:rsidP="00D14B97">
            <w:pPr>
              <w:spacing w:after="12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</w:rPr>
                <w:id w:val="16035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91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14915" w:rsidRPr="006D2022">
              <w:rPr>
                <w:rFonts w:ascii="Arial" w:hAnsi="Arial" w:cs="Arial"/>
                <w:bCs/>
              </w:rPr>
              <w:t xml:space="preserve"> Hradec</w:t>
            </w:r>
          </w:p>
        </w:tc>
      </w:tr>
    </w:tbl>
    <w:p w14:paraId="38530A06" w14:textId="77777777" w:rsidR="00CD434B" w:rsidRDefault="00114915" w:rsidP="00CD434B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 xml:space="preserve">Doplňte register C / E KN, číslo parcely, číslo listu vlastníctva : </w:t>
      </w:r>
    </w:p>
    <w:p w14:paraId="215A590D" w14:textId="77777777" w:rsidR="00CD434B" w:rsidRDefault="00114915" w:rsidP="00CD434B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ab/>
      </w:r>
    </w:p>
    <w:p w14:paraId="0D3A9275" w14:textId="77777777" w:rsidR="00CD434B" w:rsidRDefault="00CD434B" w:rsidP="00CD434B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ab/>
      </w:r>
    </w:p>
    <w:p w14:paraId="60CDC266" w14:textId="2EDC8512" w:rsidR="00114915" w:rsidRPr="006D2022" w:rsidRDefault="00114915" w:rsidP="00CD434B">
      <w:pPr>
        <w:spacing w:before="240" w:after="120" w:line="26" w:lineRule="atLeast"/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t>Prílohy žiadosti</w:t>
      </w:r>
      <w:r w:rsidR="00E27010">
        <w:rPr>
          <w:rFonts w:ascii="Arial" w:hAnsi="Arial" w:cs="Arial"/>
          <w:b/>
          <w:bCs/>
        </w:rPr>
        <w:t xml:space="preserve"> </w:t>
      </w:r>
    </w:p>
    <w:p w14:paraId="50A7AE93" w14:textId="77777777" w:rsidR="00114915" w:rsidRPr="006D2022" w:rsidRDefault="00114915" w:rsidP="00114915">
      <w:pPr>
        <w:spacing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 xml:space="preserve">Snímka katastrálnej mapy alebo iný mapový podklad s vyznačením predmetných parciel. </w:t>
      </w:r>
    </w:p>
    <w:bookmarkEnd w:id="2"/>
    <w:p w14:paraId="4BE13058" w14:textId="77777777" w:rsidR="00114915" w:rsidRPr="00CD434B" w:rsidRDefault="00114915" w:rsidP="00CD434B">
      <w:pPr>
        <w:spacing w:before="240" w:after="120" w:line="26" w:lineRule="atLeast"/>
        <w:rPr>
          <w:rFonts w:ascii="Arial" w:hAnsi="Arial" w:cs="Arial"/>
          <w:b/>
          <w:bCs/>
          <w:iCs/>
        </w:rPr>
      </w:pPr>
      <w:r w:rsidRPr="00CD434B">
        <w:rPr>
          <w:rFonts w:ascii="Arial" w:hAnsi="Arial" w:cs="Arial"/>
          <w:b/>
          <w:bCs/>
          <w:iCs/>
        </w:rPr>
        <w:t xml:space="preserve">Upozornenie </w:t>
      </w:r>
    </w:p>
    <w:p w14:paraId="19086BE0" w14:textId="00AD6147" w:rsidR="00114915" w:rsidRPr="006D2022" w:rsidRDefault="00114915" w:rsidP="00114915">
      <w:pPr>
        <w:spacing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 xml:space="preserve">Územnoplánovacia </w:t>
      </w:r>
      <w:r w:rsidRPr="00CD434B">
        <w:rPr>
          <w:rFonts w:ascii="Arial" w:hAnsi="Arial" w:cs="Arial"/>
        </w:rPr>
        <w:t>informácia sa nevydáva v súvislosti s umiestnením alebo povolením navrhovanej stavby a nie je záväzným stanoviskom podľa</w:t>
      </w:r>
      <w:r w:rsidR="00CD434B" w:rsidRPr="00CD434B">
        <w:rPr>
          <w:rFonts w:ascii="Arial" w:hAnsi="Arial" w:cs="Arial"/>
        </w:rPr>
        <w:t xml:space="preserve"> </w:t>
      </w:r>
      <w:hyperlink r:id="rId8" w:anchor="paragraf-24.odsek-3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24 ods. 3 až 5</w:t>
        </w:r>
      </w:hyperlink>
      <w:r w:rsidRPr="00CD434B">
        <w:rPr>
          <w:rFonts w:ascii="Arial" w:hAnsi="Arial" w:cs="Arial"/>
        </w:rPr>
        <w:t>,</w:t>
      </w:r>
      <w:r w:rsidR="00CD434B" w:rsidRPr="00CD434B">
        <w:rPr>
          <w:rFonts w:ascii="Arial" w:hAnsi="Arial" w:cs="Arial"/>
        </w:rPr>
        <w:t xml:space="preserve"> </w:t>
      </w:r>
      <w:hyperlink r:id="rId9" w:anchor="paragraf-24.odsek-9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ods. 9 až 12</w:t>
        </w:r>
      </w:hyperlink>
      <w:r w:rsidRPr="00CD434B">
        <w:rPr>
          <w:rFonts w:ascii="Arial" w:hAnsi="Arial" w:cs="Arial"/>
        </w:rPr>
        <w:t>,</w:t>
      </w:r>
      <w:r w:rsidR="00CD434B" w:rsidRPr="00CD434B">
        <w:rPr>
          <w:rFonts w:ascii="Arial" w:hAnsi="Arial" w:cs="Arial"/>
        </w:rPr>
        <w:t xml:space="preserve"> </w:t>
      </w:r>
      <w:hyperlink r:id="rId10" w:anchor="paragraf-40a.odsek-1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40a ods. 1</w:t>
        </w:r>
      </w:hyperlink>
      <w:r w:rsidRPr="00CD434B">
        <w:rPr>
          <w:rFonts w:ascii="Arial" w:hAnsi="Arial" w:cs="Arial"/>
        </w:rPr>
        <w:t>,</w:t>
      </w:r>
      <w:r w:rsidR="00CD434B" w:rsidRPr="00CD434B">
        <w:rPr>
          <w:rFonts w:ascii="Arial" w:hAnsi="Arial" w:cs="Arial"/>
        </w:rPr>
        <w:t xml:space="preserve"> </w:t>
      </w:r>
      <w:hyperlink r:id="rId11" w:anchor="paragraf-40a.odsek-4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4</w:t>
        </w:r>
      </w:hyperlink>
      <w:r w:rsidR="00CD434B" w:rsidRPr="00CD434B">
        <w:rPr>
          <w:rFonts w:ascii="Arial" w:hAnsi="Arial" w:cs="Arial"/>
        </w:rPr>
        <w:t xml:space="preserve"> </w:t>
      </w:r>
      <w:r w:rsidRPr="00CD434B">
        <w:rPr>
          <w:rFonts w:ascii="Arial" w:hAnsi="Arial" w:cs="Arial"/>
        </w:rPr>
        <w:t>a </w:t>
      </w:r>
      <w:hyperlink r:id="rId12" w:anchor="paragraf-40a.odsek-6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6</w:t>
        </w:r>
      </w:hyperlink>
      <w:r w:rsidRPr="00CD434B">
        <w:rPr>
          <w:rFonts w:ascii="Arial" w:hAnsi="Arial" w:cs="Arial"/>
        </w:rPr>
        <w:t>,</w:t>
      </w:r>
      <w:r w:rsidR="00CD434B" w:rsidRPr="00CD434B">
        <w:rPr>
          <w:rFonts w:ascii="Arial" w:hAnsi="Arial" w:cs="Arial"/>
        </w:rPr>
        <w:t xml:space="preserve"> </w:t>
      </w:r>
      <w:hyperlink r:id="rId13" w:anchor="paragraf-40b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40b</w:t>
        </w:r>
      </w:hyperlink>
      <w:r w:rsidR="00CD434B" w:rsidRPr="00CD434B">
        <w:rPr>
          <w:rFonts w:ascii="Arial" w:hAnsi="Arial" w:cs="Arial"/>
        </w:rPr>
        <w:t xml:space="preserve"> </w:t>
      </w:r>
      <w:r w:rsidRPr="00CD434B">
        <w:rPr>
          <w:rFonts w:ascii="Arial" w:hAnsi="Arial" w:cs="Arial"/>
        </w:rPr>
        <w:t>a </w:t>
      </w:r>
      <w:hyperlink r:id="rId14" w:anchor="paragraf-40c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40c</w:t>
        </w:r>
      </w:hyperlink>
      <w:r w:rsidRPr="00CD434B">
        <w:rPr>
          <w:rFonts w:ascii="Arial" w:hAnsi="Arial" w:cs="Arial"/>
        </w:rPr>
        <w:t>, ani záväzným stanoviskom podľa</w:t>
      </w:r>
      <w:r w:rsidR="00CD434B" w:rsidRPr="00CD434B">
        <w:rPr>
          <w:rFonts w:ascii="Arial" w:hAnsi="Arial" w:cs="Arial"/>
        </w:rPr>
        <w:t xml:space="preserve"> </w:t>
      </w:r>
      <w:hyperlink r:id="rId15" w:anchor="paragraf-24" w:tooltip="Odkaz na predpis alebo ustanovenie" w:history="1"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§</w:t>
        </w:r>
        <w:r w:rsidR="00CD434B" w:rsidRPr="00CD434B">
          <w:rPr>
            <w:rStyle w:val="Hypertextovprepojenie"/>
            <w:rFonts w:ascii="Arial" w:hAnsi="Arial" w:cs="Arial"/>
            <w:color w:val="auto"/>
            <w:u w:val="none"/>
          </w:rPr>
          <w:t> </w:t>
        </w:r>
        <w:r w:rsidRPr="00CD434B">
          <w:rPr>
            <w:rStyle w:val="Hypertextovprepojenie"/>
            <w:rFonts w:ascii="Arial" w:hAnsi="Arial" w:cs="Arial"/>
            <w:color w:val="auto"/>
            <w:u w:val="none"/>
          </w:rPr>
          <w:t>24</w:t>
        </w:r>
      </w:hyperlink>
      <w:r w:rsidRPr="00CD434B">
        <w:rPr>
          <w:rFonts w:ascii="Arial" w:hAnsi="Arial" w:cs="Arial"/>
        </w:rPr>
        <w:t>.</w:t>
      </w:r>
      <w:r w:rsidRPr="006D2022">
        <w:rPr>
          <w:rFonts w:ascii="Arial" w:hAnsi="Arial" w:cs="Arial"/>
          <w:sz w:val="29"/>
          <w:szCs w:val="29"/>
          <w:shd w:val="clear" w:color="auto" w:fill="F3F2F1"/>
        </w:rPr>
        <w:t xml:space="preserve"> </w:t>
      </w:r>
    </w:p>
    <w:p w14:paraId="731F23EC" w14:textId="77777777" w:rsidR="00114915" w:rsidRPr="006D2022" w:rsidRDefault="00114915" w:rsidP="00114915">
      <w:pPr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br w:type="page"/>
      </w:r>
    </w:p>
    <w:p w14:paraId="0CB213BE" w14:textId="77777777" w:rsidR="00114915" w:rsidRPr="006D2022" w:rsidRDefault="00114915" w:rsidP="00CD434B">
      <w:pPr>
        <w:spacing w:before="240" w:after="120" w:line="26" w:lineRule="atLeast"/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lastRenderedPageBreak/>
        <w:t xml:space="preserve">Pokyny na vybavenie žiadosti </w:t>
      </w:r>
    </w:p>
    <w:p w14:paraId="26AC0F01" w14:textId="77777777" w:rsidR="00114915" w:rsidRPr="006D2022" w:rsidRDefault="00114915" w:rsidP="00CD434B">
      <w:pPr>
        <w:spacing w:after="16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>Územnoplánovacia informácia ( UPI) sa vydáva k parcelám registra „C“ a nie je viazaná na majetkovo-právny vzťah k pozemku. V prípade, ak je požiadané o UPI k parcele registra „E“, jej obsah je informatívny, vzhľadom na lokalizáciu takéhoto pozemku v</w:t>
      </w:r>
      <w:r>
        <w:rPr>
          <w:rFonts w:ascii="Arial" w:hAnsi="Arial" w:cs="Arial"/>
        </w:rPr>
        <w:t> </w:t>
      </w:r>
      <w:r w:rsidRPr="006D2022">
        <w:rPr>
          <w:rFonts w:ascii="Arial" w:hAnsi="Arial" w:cs="Arial"/>
        </w:rPr>
        <w:t>území</w:t>
      </w:r>
      <w:r>
        <w:rPr>
          <w:rFonts w:ascii="Arial" w:hAnsi="Arial" w:cs="Arial"/>
        </w:rPr>
        <w:t>.</w:t>
      </w:r>
    </w:p>
    <w:p w14:paraId="31C86EEF" w14:textId="77777777" w:rsidR="00114915" w:rsidRPr="006D2022" w:rsidRDefault="00114915" w:rsidP="00CD434B">
      <w:pPr>
        <w:spacing w:after="120" w:line="312" w:lineRule="auto"/>
        <w:rPr>
          <w:rFonts w:ascii="Arial" w:hAnsi="Arial" w:cs="Arial"/>
        </w:rPr>
      </w:pPr>
      <w:r w:rsidRPr="006D2022">
        <w:rPr>
          <w:rFonts w:ascii="Arial" w:hAnsi="Arial" w:cs="Arial"/>
        </w:rPr>
        <w:t>Vydanie územnoplánovacej informácie nie je spoplatnené.</w:t>
      </w:r>
      <w:r w:rsidRPr="006D2022">
        <w:rPr>
          <w:rFonts w:ascii="Arial" w:hAnsi="Arial" w:cs="Arial"/>
        </w:rPr>
        <w:br/>
        <w:t xml:space="preserve">Žiadosť spolu s prílohami podajte elektronicky prostredníctvom informačného portálu, alebo v podateľni Mestského úradu v Prievidzi, </w:t>
      </w:r>
      <w:r w:rsidRPr="006D2022">
        <w:rPr>
          <w:rFonts w:ascii="Arial" w:hAnsi="Arial" w:cs="Arial"/>
          <w:bCs/>
        </w:rPr>
        <w:t xml:space="preserve">Námestie slobody 14, </w:t>
      </w:r>
      <w:r w:rsidRPr="006D2022">
        <w:rPr>
          <w:rFonts w:ascii="Arial" w:hAnsi="Arial" w:cs="Arial"/>
        </w:rPr>
        <w:t>prípadne zašlite poštou na korešpondenčnú adresu uvedenú v hlavičke žiadosti.</w:t>
      </w:r>
      <w:r w:rsidRPr="006D2022">
        <w:rPr>
          <w:rFonts w:ascii="Arial" w:hAnsi="Arial" w:cs="Arial"/>
        </w:rPr>
        <w:br/>
        <w:t xml:space="preserve">Upozorňujeme, že žiadosť nie je možné zaslať e-mailom. </w:t>
      </w:r>
    </w:p>
    <w:p w14:paraId="71548AEE" w14:textId="77777777" w:rsidR="00114915" w:rsidRPr="006D2022" w:rsidRDefault="00114915" w:rsidP="00CD434B">
      <w:pPr>
        <w:spacing w:before="240" w:after="120" w:line="26" w:lineRule="atLeast"/>
        <w:rPr>
          <w:rFonts w:ascii="Arial" w:hAnsi="Arial" w:cs="Arial"/>
          <w:b/>
          <w:bCs/>
        </w:rPr>
      </w:pPr>
      <w:r w:rsidRPr="006D2022">
        <w:rPr>
          <w:rFonts w:ascii="Arial" w:hAnsi="Arial" w:cs="Arial"/>
          <w:b/>
          <w:bCs/>
        </w:rPr>
        <w:t xml:space="preserve">Súhlasím so spracovaním osobných údajov podľa osobitného zákona </w:t>
      </w:r>
    </w:p>
    <w:p w14:paraId="5362D0EF" w14:textId="77777777" w:rsidR="00114915" w:rsidRPr="006D2022" w:rsidRDefault="00114915" w:rsidP="00114915">
      <w:pPr>
        <w:spacing w:after="120" w:line="312" w:lineRule="auto"/>
        <w:rPr>
          <w:rFonts w:ascii="Arial" w:hAnsi="Arial" w:cs="Arial"/>
          <w:bCs/>
        </w:rPr>
      </w:pPr>
      <w:r w:rsidRPr="006D2022">
        <w:rPr>
          <w:rFonts w:ascii="Arial" w:hAnsi="Arial" w:cs="Arial"/>
        </w:rPr>
        <w:t>Poskytnuté osobné údaje budú spracované len za účelom vybavenia Vašej žiadosti v súlade s Nariadením Európskeho parlamentu a Rady č. 2016/679 o ochrane fyzických osôb pri spracúvaní osobných údajov a o voľnom pohybe takýchto údajov a zákonom č. 18/2018 Z. z. o ochrane osobných údajov. Osobné údaje môžu byť poskytnuté orgánom štátnej moci, kontrolným orgánom za účelom kontroly z ich strany a prípadne iným príjemcom, ak to povaha žiadosti vyžaduje. Osobné údaje nebudú poskytnuté do tretích krajín. Po vybavení žiadosti budú osobné údaje a žiadosť archivované v súlade s registratúrnym plánom mesta. M</w:t>
      </w:r>
      <w:r w:rsidRPr="006D2022">
        <w:rPr>
          <w:rFonts w:ascii="Arial" w:hAnsi="Arial" w:cs="Arial"/>
          <w:lang w:eastAsia="cs-CZ"/>
        </w:rPr>
        <w:t xml:space="preserve">ôžete od nás požadovať prístup k Vašim osobným údajom, máte právo na ich opravu, </w:t>
      </w:r>
      <w:r w:rsidRPr="006D2022">
        <w:rPr>
          <w:rFonts w:ascii="Arial" w:hAnsi="Arial" w:cs="Arial"/>
        </w:rPr>
        <w:t>právo namietať proti spracúvaniu. Ak sa domnievate, že Vaše osobné údaje sú spracúvané nespravodlivo alebo nezákonne, môžete podať sťažnosť na dozorný orgán ako</w:t>
      </w:r>
      <w:r w:rsidRPr="006D2022">
        <w:rPr>
          <w:rFonts w:ascii="Arial" w:hAnsi="Arial" w:cs="Arial"/>
          <w:lang w:eastAsia="cs-CZ"/>
        </w:rPr>
        <w:t xml:space="preserve"> aj právo podať návrh na začatie konania dozornému orgánu </w:t>
      </w:r>
      <w:r w:rsidRPr="006D2022">
        <w:rPr>
          <w:rFonts w:ascii="Arial" w:hAnsi="Arial" w:cs="Arial"/>
        </w:rPr>
        <w:t>ktorým je Úrad na ochranu osobných údajov Slovenskej republiky, Hraničná 12, 820 07 Bratislava 27</w:t>
      </w:r>
      <w:r w:rsidRPr="006D2022">
        <w:rPr>
          <w:rFonts w:ascii="Arial" w:hAnsi="Arial" w:cs="Arial"/>
          <w:bCs/>
          <w:iCs/>
          <w:lang w:eastAsia="cs-CZ"/>
        </w:rPr>
        <w:t>.</w:t>
      </w:r>
      <w:r w:rsidRPr="006D2022">
        <w:rPr>
          <w:rFonts w:ascii="Arial" w:hAnsi="Arial" w:cs="Arial"/>
          <w:shd w:val="clear" w:color="auto" w:fill="FFFFFF"/>
        </w:rPr>
        <w:t xml:space="preserve"> Predmetné práva si môžete uplatniť písomne doručením žiadosti na adresu: Mestský úrad Prievidza, Námestie slobody č. 14, 971 01 Prievidza, osobne do podateľne alebo elektronicky na email </w:t>
      </w:r>
      <w:hyperlink r:id="rId16" w:history="1">
        <w:r w:rsidRPr="006D2022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info@prievidza.sk</w:t>
        </w:r>
      </w:hyperlink>
      <w:r w:rsidRPr="006D2022">
        <w:rPr>
          <w:rFonts w:ascii="Arial" w:hAnsi="Arial" w:cs="Arial"/>
          <w:shd w:val="clear" w:color="auto" w:fill="FFFFFF"/>
        </w:rPr>
        <w:t xml:space="preserve">. Kontakt na osobu zodpovednú za ochranu osobných údajov: </w:t>
      </w:r>
      <w:hyperlink r:id="rId17" w:history="1">
        <w:r w:rsidRPr="006D2022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zodpovednaosoba@somi.sk</w:t>
        </w:r>
      </w:hyperlink>
      <w:r w:rsidRPr="006D2022">
        <w:rPr>
          <w:rFonts w:ascii="Arial" w:hAnsi="Arial" w:cs="Arial"/>
        </w:rPr>
        <w:t>. Viac informácií o ochrane osobných údajov nájdete na našej webovej stránke – www.prievidza.sk</w:t>
      </w:r>
      <w:r w:rsidRPr="006D2022">
        <w:rPr>
          <w:rFonts w:ascii="Arial" w:hAnsi="Arial" w:cs="Arial"/>
          <w:bCs/>
        </w:rPr>
        <w:t xml:space="preserve"> </w:t>
      </w:r>
    </w:p>
    <w:p w14:paraId="10F64010" w14:textId="77777777" w:rsidR="00114915" w:rsidRPr="006D2022" w:rsidRDefault="00114915" w:rsidP="00114915">
      <w:pPr>
        <w:tabs>
          <w:tab w:val="left" w:leader="dot" w:pos="2552"/>
          <w:tab w:val="left" w:leader="dot" w:pos="4820"/>
          <w:tab w:val="left" w:pos="5387"/>
          <w:tab w:val="left" w:leader="dot" w:pos="9497"/>
        </w:tabs>
        <w:spacing w:before="1800" w:line="312" w:lineRule="auto"/>
        <w:rPr>
          <w:rFonts w:ascii="Arial" w:hAnsi="Arial" w:cs="Arial"/>
          <w:bCs/>
        </w:rPr>
      </w:pPr>
      <w:bookmarkStart w:id="3" w:name="_Hlk194564534"/>
      <w:r w:rsidRPr="006D2022">
        <w:rPr>
          <w:rFonts w:ascii="Arial" w:hAnsi="Arial" w:cs="Arial"/>
          <w:bCs/>
        </w:rPr>
        <w:t xml:space="preserve">V </w:t>
      </w:r>
      <w:r w:rsidRPr="006D2022">
        <w:rPr>
          <w:rFonts w:ascii="Arial" w:hAnsi="Arial" w:cs="Arial"/>
          <w:bCs/>
        </w:rPr>
        <w:tab/>
        <w:t xml:space="preserve">, dňa </w:t>
      </w:r>
      <w:r w:rsidRPr="006D2022">
        <w:rPr>
          <w:rFonts w:ascii="Arial" w:hAnsi="Arial" w:cs="Arial"/>
          <w:bCs/>
        </w:rPr>
        <w:tab/>
      </w:r>
      <w:r w:rsidRPr="006D2022">
        <w:rPr>
          <w:rFonts w:ascii="Arial" w:hAnsi="Arial" w:cs="Arial"/>
          <w:bCs/>
        </w:rPr>
        <w:tab/>
      </w:r>
      <w:r w:rsidRPr="006D2022">
        <w:rPr>
          <w:rFonts w:ascii="Arial" w:hAnsi="Arial" w:cs="Arial"/>
          <w:bCs/>
        </w:rPr>
        <w:tab/>
      </w:r>
    </w:p>
    <w:p w14:paraId="5204541E" w14:textId="77777777" w:rsidR="00114915" w:rsidRPr="006D2022" w:rsidRDefault="00114915" w:rsidP="00114915">
      <w:pPr>
        <w:spacing w:before="60" w:line="312" w:lineRule="auto"/>
        <w:ind w:firstLine="5387"/>
        <w:jc w:val="center"/>
        <w:rPr>
          <w:rFonts w:ascii="Arial" w:hAnsi="Arial" w:cs="Arial"/>
          <w:bCs/>
        </w:rPr>
      </w:pPr>
      <w:r w:rsidRPr="006D2022">
        <w:rPr>
          <w:rFonts w:ascii="Arial" w:hAnsi="Arial" w:cs="Arial"/>
          <w:bCs/>
        </w:rPr>
        <w:t>podpis žiadateľa</w:t>
      </w:r>
      <w:bookmarkEnd w:id="3"/>
      <w:r w:rsidRPr="006D2022">
        <w:rPr>
          <w:rFonts w:ascii="Arial" w:hAnsi="Arial" w:cs="Arial"/>
          <w:bCs/>
        </w:rPr>
        <w:t> / stavebníka</w:t>
      </w:r>
    </w:p>
    <w:sectPr w:rsidR="00114915" w:rsidRPr="006D2022">
      <w:footerReference w:type="default" r:id="rId18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1759" w14:textId="77777777" w:rsidR="001B1DC7" w:rsidRDefault="001B1DC7">
      <w:r>
        <w:separator/>
      </w:r>
    </w:p>
  </w:endnote>
  <w:endnote w:type="continuationSeparator" w:id="0">
    <w:p w14:paraId="3324F953" w14:textId="77777777" w:rsidR="001B1DC7" w:rsidRDefault="001B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43C7CE94" w:rsidR="00A80C56" w:rsidRDefault="00207607">
    <w:pPr>
      <w:pStyle w:val="Pta"/>
    </w:pPr>
    <w:r>
      <w:rPr>
        <w:rFonts w:ascii="Arial" w:hAnsi="Arial" w:cs="Arial"/>
        <w:sz w:val="22"/>
        <w:szCs w:val="22"/>
      </w:rPr>
      <w:t>F4</w:t>
    </w:r>
    <w:r w:rsidR="001E0688">
      <w:rPr>
        <w:rFonts w:ascii="Arial" w:hAnsi="Arial" w:cs="Arial"/>
        <w:sz w:val="22"/>
        <w:szCs w:val="22"/>
      </w:rPr>
      <w:t>36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2115A1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1B743" w14:textId="77777777" w:rsidR="001B1DC7" w:rsidRDefault="001B1DC7">
      <w:r>
        <w:rPr>
          <w:color w:val="000000"/>
        </w:rPr>
        <w:separator/>
      </w:r>
    </w:p>
  </w:footnote>
  <w:footnote w:type="continuationSeparator" w:id="0">
    <w:p w14:paraId="5BF2575B" w14:textId="77777777" w:rsidR="001B1DC7" w:rsidRDefault="001B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6ED"/>
    <w:multiLevelType w:val="hybridMultilevel"/>
    <w:tmpl w:val="FD3A28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522E2"/>
    <w:multiLevelType w:val="hybridMultilevel"/>
    <w:tmpl w:val="F0F8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40"/>
    <w:multiLevelType w:val="hybridMultilevel"/>
    <w:tmpl w:val="4D60C5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61FCE"/>
    <w:multiLevelType w:val="hybridMultilevel"/>
    <w:tmpl w:val="910E2FDE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667">
    <w:abstractNumId w:val="4"/>
  </w:num>
  <w:num w:numId="2" w16cid:durableId="577861518">
    <w:abstractNumId w:val="2"/>
  </w:num>
  <w:num w:numId="3" w16cid:durableId="511334881">
    <w:abstractNumId w:val="0"/>
  </w:num>
  <w:num w:numId="4" w16cid:durableId="621692148">
    <w:abstractNumId w:val="5"/>
  </w:num>
  <w:num w:numId="5" w16cid:durableId="1688480492">
    <w:abstractNumId w:val="3"/>
  </w:num>
  <w:num w:numId="6" w16cid:durableId="49041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1364E"/>
    <w:rsid w:val="000312E9"/>
    <w:rsid w:val="000D651C"/>
    <w:rsid w:val="000D7B1F"/>
    <w:rsid w:val="000E236C"/>
    <w:rsid w:val="00100FFD"/>
    <w:rsid w:val="00114915"/>
    <w:rsid w:val="00125066"/>
    <w:rsid w:val="0012521E"/>
    <w:rsid w:val="0013589F"/>
    <w:rsid w:val="00145079"/>
    <w:rsid w:val="0015130E"/>
    <w:rsid w:val="0015447D"/>
    <w:rsid w:val="00157181"/>
    <w:rsid w:val="001653C5"/>
    <w:rsid w:val="0016769E"/>
    <w:rsid w:val="001831B3"/>
    <w:rsid w:val="001A4A0D"/>
    <w:rsid w:val="001B1DC7"/>
    <w:rsid w:val="001C11D0"/>
    <w:rsid w:val="001E0688"/>
    <w:rsid w:val="001E2456"/>
    <w:rsid w:val="001F2BA7"/>
    <w:rsid w:val="00200BEA"/>
    <w:rsid w:val="00207607"/>
    <w:rsid w:val="002115A1"/>
    <w:rsid w:val="00225185"/>
    <w:rsid w:val="0023168E"/>
    <w:rsid w:val="0023281F"/>
    <w:rsid w:val="00235E3B"/>
    <w:rsid w:val="0029290F"/>
    <w:rsid w:val="002A113E"/>
    <w:rsid w:val="002B7199"/>
    <w:rsid w:val="002D2AF3"/>
    <w:rsid w:val="002E3391"/>
    <w:rsid w:val="002F406A"/>
    <w:rsid w:val="0031104B"/>
    <w:rsid w:val="003406F9"/>
    <w:rsid w:val="003634F3"/>
    <w:rsid w:val="00365867"/>
    <w:rsid w:val="00372EC7"/>
    <w:rsid w:val="00380DCD"/>
    <w:rsid w:val="003D6B1C"/>
    <w:rsid w:val="003E79B5"/>
    <w:rsid w:val="00405C32"/>
    <w:rsid w:val="00407A07"/>
    <w:rsid w:val="004136B3"/>
    <w:rsid w:val="00421087"/>
    <w:rsid w:val="0043394C"/>
    <w:rsid w:val="004414E9"/>
    <w:rsid w:val="00450CA8"/>
    <w:rsid w:val="00490438"/>
    <w:rsid w:val="004B7600"/>
    <w:rsid w:val="004F71E1"/>
    <w:rsid w:val="00505B65"/>
    <w:rsid w:val="00523F76"/>
    <w:rsid w:val="00524D9B"/>
    <w:rsid w:val="0053151D"/>
    <w:rsid w:val="00595107"/>
    <w:rsid w:val="005A1F7D"/>
    <w:rsid w:val="005D3A5C"/>
    <w:rsid w:val="006132D1"/>
    <w:rsid w:val="00671EA9"/>
    <w:rsid w:val="00681FE7"/>
    <w:rsid w:val="006A515B"/>
    <w:rsid w:val="006D0C11"/>
    <w:rsid w:val="006D136E"/>
    <w:rsid w:val="006D1B34"/>
    <w:rsid w:val="006D4B5D"/>
    <w:rsid w:val="00703232"/>
    <w:rsid w:val="00720667"/>
    <w:rsid w:val="00787B7A"/>
    <w:rsid w:val="007A2871"/>
    <w:rsid w:val="007F1E65"/>
    <w:rsid w:val="00801A83"/>
    <w:rsid w:val="00813780"/>
    <w:rsid w:val="008176A2"/>
    <w:rsid w:val="00841442"/>
    <w:rsid w:val="00875335"/>
    <w:rsid w:val="008F5F7C"/>
    <w:rsid w:val="00920F52"/>
    <w:rsid w:val="00941244"/>
    <w:rsid w:val="00943872"/>
    <w:rsid w:val="009565F1"/>
    <w:rsid w:val="00960896"/>
    <w:rsid w:val="009773A1"/>
    <w:rsid w:val="00986BD0"/>
    <w:rsid w:val="00992094"/>
    <w:rsid w:val="009963B1"/>
    <w:rsid w:val="009B6EB0"/>
    <w:rsid w:val="00A02DC3"/>
    <w:rsid w:val="00A07C1A"/>
    <w:rsid w:val="00A149A4"/>
    <w:rsid w:val="00A44470"/>
    <w:rsid w:val="00A53E64"/>
    <w:rsid w:val="00A636C1"/>
    <w:rsid w:val="00A80C56"/>
    <w:rsid w:val="00AC3F4B"/>
    <w:rsid w:val="00AE1B9F"/>
    <w:rsid w:val="00AF02CF"/>
    <w:rsid w:val="00AF20EB"/>
    <w:rsid w:val="00B26724"/>
    <w:rsid w:val="00B34ADD"/>
    <w:rsid w:val="00B53614"/>
    <w:rsid w:val="00B5383B"/>
    <w:rsid w:val="00B72D99"/>
    <w:rsid w:val="00B93F24"/>
    <w:rsid w:val="00BA0D29"/>
    <w:rsid w:val="00BF32B6"/>
    <w:rsid w:val="00BF7201"/>
    <w:rsid w:val="00C170A3"/>
    <w:rsid w:val="00C27135"/>
    <w:rsid w:val="00C4372C"/>
    <w:rsid w:val="00C45A40"/>
    <w:rsid w:val="00C47399"/>
    <w:rsid w:val="00C870A8"/>
    <w:rsid w:val="00C938B8"/>
    <w:rsid w:val="00CA6929"/>
    <w:rsid w:val="00CC31A0"/>
    <w:rsid w:val="00CD434B"/>
    <w:rsid w:val="00CF02F5"/>
    <w:rsid w:val="00CF5B7A"/>
    <w:rsid w:val="00D36BEA"/>
    <w:rsid w:val="00D50F34"/>
    <w:rsid w:val="00D557A1"/>
    <w:rsid w:val="00D81D01"/>
    <w:rsid w:val="00DC47C0"/>
    <w:rsid w:val="00DE57FA"/>
    <w:rsid w:val="00DE62B7"/>
    <w:rsid w:val="00DF1A69"/>
    <w:rsid w:val="00DF294F"/>
    <w:rsid w:val="00E059B7"/>
    <w:rsid w:val="00E107ED"/>
    <w:rsid w:val="00E10DB7"/>
    <w:rsid w:val="00E11CC8"/>
    <w:rsid w:val="00E26E49"/>
    <w:rsid w:val="00E27010"/>
    <w:rsid w:val="00E37DC6"/>
    <w:rsid w:val="00E80A85"/>
    <w:rsid w:val="00EB45F3"/>
    <w:rsid w:val="00F059CD"/>
    <w:rsid w:val="00F3046B"/>
    <w:rsid w:val="00F36CC8"/>
    <w:rsid w:val="00F62B4B"/>
    <w:rsid w:val="00F76383"/>
    <w:rsid w:val="00F939BD"/>
    <w:rsid w:val="00F97586"/>
    <w:rsid w:val="00FA27B0"/>
    <w:rsid w:val="00FA2919"/>
    <w:rsid w:val="00FB1244"/>
    <w:rsid w:val="00FC5E70"/>
    <w:rsid w:val="00FF665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F5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rsid w:val="00C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22/200/" TargetMode="External"/><Relationship Id="rId13" Type="http://schemas.openxmlformats.org/officeDocument/2006/relationships/hyperlink" Target="https://www.slov-lex.sk/ezbierky-fe/pravne-predpisy/SK/ZZ/2022/20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ezbierky-fe/pravne-predpisy/SK/ZZ/2022/200/" TargetMode="External"/><Relationship Id="rId17" Type="http://schemas.openxmlformats.org/officeDocument/2006/relationships/hyperlink" Target="mailto:zodpovednaosoba@somi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xxx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ezbierky-fe/pravne-predpisy/SK/ZZ/2022/2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ezbierky-fe/pravne-predpisy/SK/ZZ/2022/200/" TargetMode="External"/><Relationship Id="rId10" Type="http://schemas.openxmlformats.org/officeDocument/2006/relationships/hyperlink" Target="https://www.slov-lex.sk/ezbierky-fe/pravne-predpisy/SK/ZZ/2022/20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22/200/" TargetMode="External"/><Relationship Id="rId14" Type="http://schemas.openxmlformats.org/officeDocument/2006/relationships/hyperlink" Target="https://www.slov-lex.sk/ezbierky-fe/pravne-predpisy/SK/ZZ/2022/200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CB9-DCAF-47A5-837C-6EAE84F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23</cp:revision>
  <cp:lastPrinted>2025-04-09T13:03:00Z</cp:lastPrinted>
  <dcterms:created xsi:type="dcterms:W3CDTF">2025-04-09T14:35:00Z</dcterms:created>
  <dcterms:modified xsi:type="dcterms:W3CDTF">2025-04-23T06:47:00Z</dcterms:modified>
</cp:coreProperties>
</file>